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49" w:rsidRPr="00BB6566" w:rsidRDefault="00053CF2" w:rsidP="00616B5C">
      <w:pPr>
        <w:adjustRightInd w:val="0"/>
        <w:snapToGrid w:val="0"/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  <w:r w:rsidRPr="00BB6566">
        <w:rPr>
          <w:rFonts w:ascii="Times New Roman" w:eastAsia="仿宋" w:hAnsi="Times New Roman" w:cs="Times New Roman"/>
          <w:sz w:val="32"/>
          <w:szCs w:val="32"/>
        </w:rPr>
        <w:t>附件</w:t>
      </w:r>
      <w:r w:rsidR="001C39C3" w:rsidRPr="00BB6566">
        <w:rPr>
          <w:rFonts w:ascii="Times New Roman" w:eastAsia="仿宋" w:hAnsi="Times New Roman" w:cs="Times New Roman"/>
          <w:sz w:val="32"/>
          <w:szCs w:val="32"/>
        </w:rPr>
        <w:t>1</w:t>
      </w:r>
      <w:r w:rsidRPr="00BB6566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CA13BE" w:rsidRDefault="001226A7" w:rsidP="009375A6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1226A7">
        <w:rPr>
          <w:rFonts w:ascii="Times New Roman" w:eastAsia="黑体" w:hAnsi="Times New Roman" w:cs="Times New Roman" w:hint="eastAsia"/>
          <w:sz w:val="36"/>
          <w:szCs w:val="36"/>
        </w:rPr>
        <w:t>报告专家以及参与主持和讨论专家</w:t>
      </w:r>
    </w:p>
    <w:p w:rsidR="00280421" w:rsidRPr="00280421" w:rsidRDefault="00280421" w:rsidP="00CA13BE">
      <w:pPr>
        <w:adjustRightInd w:val="0"/>
        <w:snapToGrid w:val="0"/>
        <w:spacing w:line="40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280421">
        <w:rPr>
          <w:rFonts w:ascii="Times New Roman" w:eastAsia="仿宋" w:hAnsi="Times New Roman" w:cs="Times New Roman" w:hint="eastAsia"/>
          <w:sz w:val="32"/>
          <w:szCs w:val="32"/>
        </w:rPr>
        <w:t>（以姓氏笔划排序）</w:t>
      </w:r>
    </w:p>
    <w:p w:rsidR="006071C2" w:rsidRPr="00BB6566" w:rsidRDefault="006071C2" w:rsidP="00D24CD7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Style w:val="af1"/>
        <w:tblW w:w="9322" w:type="dxa"/>
        <w:tblLook w:val="04A0" w:firstRow="1" w:lastRow="0" w:firstColumn="1" w:lastColumn="0" w:noHBand="0" w:noVBand="1"/>
      </w:tblPr>
      <w:tblGrid>
        <w:gridCol w:w="1242"/>
        <w:gridCol w:w="3261"/>
        <w:gridCol w:w="992"/>
        <w:gridCol w:w="567"/>
        <w:gridCol w:w="3260"/>
      </w:tblGrid>
      <w:tr w:rsidR="00225130" w:rsidRPr="00225130" w:rsidTr="00280421">
        <w:tc>
          <w:tcPr>
            <w:tcW w:w="1242" w:type="dxa"/>
            <w:vAlign w:val="center"/>
          </w:tcPr>
          <w:p w:rsidR="001226A7" w:rsidRPr="00225130" w:rsidRDefault="001226A7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姓名</w:t>
            </w:r>
          </w:p>
        </w:tc>
        <w:tc>
          <w:tcPr>
            <w:tcW w:w="3261" w:type="dxa"/>
            <w:vAlign w:val="center"/>
          </w:tcPr>
          <w:p w:rsidR="001226A7" w:rsidRPr="00225130" w:rsidRDefault="001226A7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1226A7" w:rsidRPr="00225130" w:rsidRDefault="001226A7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职称</w:t>
            </w:r>
            <w:r w:rsidR="00280421">
              <w:rPr>
                <w:rFonts w:ascii="黑体" w:eastAsia="黑体" w:hAnsi="黑体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3827" w:type="dxa"/>
            <w:gridSpan w:val="2"/>
            <w:vAlign w:val="center"/>
          </w:tcPr>
          <w:p w:rsidR="001226A7" w:rsidRPr="00225130" w:rsidRDefault="001226A7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报告内容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Amy Guo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信达生物制药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(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苏州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)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pStyle w:val="ab"/>
              <w:autoSpaceDE w:val="0"/>
              <w:autoSpaceDN w:val="0"/>
              <w:adjustRightInd w:val="0"/>
              <w:snapToGrid w:val="0"/>
              <w:spacing w:line="28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抗体特性分析与关键质量属性之间的关系</w:t>
            </w:r>
            <w:r w:rsidRPr="002251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实例解析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于传飞</w:t>
            </w:r>
            <w:proofErr w:type="gramEnd"/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795A16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副研</w:t>
            </w:r>
          </w:p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究员</w:t>
            </w:r>
            <w:proofErr w:type="gramEnd"/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糖结构</w:t>
            </w:r>
            <w:proofErr w:type="gramEnd"/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马宁</w:t>
            </w:r>
            <w:proofErr w:type="gramStart"/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沈阳药科大学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教授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细胞培养工艺对蛋白质药物理化性质的影响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王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兰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AF3E7F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B8">
              <w:rPr>
                <w:rFonts w:ascii="Times New Roman" w:hAnsiTheme="minorEastAsia" w:cs="Times New Roman" w:hint="eastAsia"/>
                <w:sz w:val="24"/>
                <w:szCs w:val="24"/>
              </w:rPr>
              <w:t>抗体偶联药物质量属性评价方法研究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丛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 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梅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Promega 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公司</w:t>
            </w:r>
          </w:p>
        </w:tc>
        <w:tc>
          <w:tcPr>
            <w:tcW w:w="992" w:type="dxa"/>
            <w:vAlign w:val="center"/>
          </w:tcPr>
          <w:p w:rsidR="00280421" w:rsidRPr="00AE54DE" w:rsidRDefault="00AE54DE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 w:rsidRPr="00AE54DE">
              <w:rPr>
                <w:rFonts w:hint="eastAsia"/>
                <w:sz w:val="24"/>
              </w:rPr>
              <w:t>资深研究经理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用于</w:t>
            </w:r>
            <w:r w:rsidRPr="00225130">
              <w:rPr>
                <w:rFonts w:ascii="Times New Roman" w:hAnsi="Times New Roman" w:cs="Times New Roman"/>
                <w:kern w:val="0"/>
                <w:sz w:val="24"/>
                <w:szCs w:val="24"/>
              </w:rPr>
              <w:t>Fc gamma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受体依赖性免疫激活抗体筛选的报告基因生物活性检测方法的开发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汤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宁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安捷伦科技（中国）有限公司</w:t>
            </w:r>
          </w:p>
        </w:tc>
        <w:tc>
          <w:tcPr>
            <w:tcW w:w="992" w:type="dxa"/>
            <w:vAlign w:val="center"/>
          </w:tcPr>
          <w:p w:rsidR="00280421" w:rsidRPr="00280421" w:rsidRDefault="00AE54DE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>
              <w:rPr>
                <w:sz w:val="24"/>
              </w:rPr>
              <w:t>市场</w:t>
            </w:r>
            <w:r>
              <w:rPr>
                <w:rFonts w:hint="eastAsia"/>
                <w:sz w:val="24"/>
              </w:rPr>
              <w:t>部</w:t>
            </w:r>
            <w:r w:rsidR="00280421"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经理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针对生物制品样品制备，分离和表征研究的创新流程解决方案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杜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敏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沃</w:t>
            </w: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特世</w:t>
            </w:r>
            <w:proofErr w:type="gramEnd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美国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高级市场经理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质谱检测技术在生物药工艺开发过程中的新应用</w:t>
            </w:r>
            <w:r w:rsidRPr="002251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多质量属性同时监控分析策略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李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晶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长效激素药物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杨雅岚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pStyle w:val="ae"/>
              <w:adjustRightInd w:val="0"/>
              <w:snapToGrid w:val="0"/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eastAsiaTheme="minorEastAsia" w:hAnsiTheme="minorEastAsia" w:cs="Times New Roman"/>
                <w:sz w:val="24"/>
                <w:szCs w:val="24"/>
              </w:rPr>
              <w:t>转基因细胞测活性方面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杨嘉明</w:t>
            </w:r>
            <w:proofErr w:type="gramEnd"/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丽珠单抗</w:t>
            </w:r>
            <w:proofErr w:type="gramEnd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生物技术有限公司</w:t>
            </w:r>
          </w:p>
        </w:tc>
        <w:tc>
          <w:tcPr>
            <w:tcW w:w="992" w:type="dxa"/>
            <w:vAlign w:val="center"/>
          </w:tcPr>
          <w:p w:rsidR="00795A16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质控</w:t>
            </w:r>
          </w:p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总监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临床阶段生物</w:t>
            </w:r>
            <w:proofErr w:type="gramStart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类似药</w:t>
            </w:r>
            <w:proofErr w:type="gramEnd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的质</w:t>
            </w:r>
            <w:proofErr w:type="gramStart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控分</w:t>
            </w:r>
            <w:proofErr w:type="gramEnd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析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吴雪伶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AF3E7F" w:rsidP="00225130">
            <w:pPr>
              <w:pStyle w:val="ae"/>
              <w:adjustRightInd w:val="0"/>
              <w:snapToGrid w:val="0"/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AB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CAR-T</w:t>
            </w:r>
            <w:r w:rsidRPr="00B75AB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细胞体外杀伤效力及</w:t>
            </w:r>
            <w:r w:rsidRPr="00B75AB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RCL</w:t>
            </w:r>
            <w:r w:rsidRPr="00B75AB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检测方法研究进展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192C1C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192C1C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刘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192C1C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洵</w:t>
            </w:r>
            <w:proofErr w:type="gramEnd"/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江苏恒瑞医药股份有限公司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hAnsi="Times New Roman" w:cs="Times New Roman"/>
                <w:sz w:val="24"/>
                <w:szCs w:val="24"/>
              </w:rPr>
              <w:t>PD-1</w:t>
            </w: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质量控制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黄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岗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上海药明生物技术</w:t>
            </w:r>
            <w:proofErr w:type="gramEnd"/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理化分析及生物学活性等方面质量控制</w:t>
            </w:r>
          </w:p>
        </w:tc>
      </w:tr>
      <w:tr w:rsidR="00225130" w:rsidRPr="00225130" w:rsidTr="00225130">
        <w:tc>
          <w:tcPr>
            <w:tcW w:w="9322" w:type="dxa"/>
            <w:gridSpan w:val="5"/>
            <w:vAlign w:val="center"/>
          </w:tcPr>
          <w:p w:rsidR="00225130" w:rsidRPr="00225130" w:rsidRDefault="00225130" w:rsidP="00225130">
            <w:pPr>
              <w:adjustRightInd w:val="0"/>
              <w:snapToGrid w:val="0"/>
              <w:spacing w:line="280" w:lineRule="exact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</w:tr>
      <w:tr w:rsidR="00225130" w:rsidTr="00225130">
        <w:tc>
          <w:tcPr>
            <w:tcW w:w="1242" w:type="dxa"/>
          </w:tcPr>
          <w:p w:rsidR="00225130" w:rsidRPr="00225130" w:rsidRDefault="00225130" w:rsidP="0022513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姓名</w:t>
            </w:r>
          </w:p>
        </w:tc>
        <w:tc>
          <w:tcPr>
            <w:tcW w:w="4820" w:type="dxa"/>
            <w:gridSpan w:val="3"/>
          </w:tcPr>
          <w:p w:rsidR="00225130" w:rsidRPr="00225130" w:rsidRDefault="00225130" w:rsidP="007C5B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单位</w:t>
            </w:r>
          </w:p>
        </w:tc>
        <w:tc>
          <w:tcPr>
            <w:tcW w:w="3260" w:type="dxa"/>
          </w:tcPr>
          <w:p w:rsidR="00225130" w:rsidRPr="00225130" w:rsidRDefault="00280421" w:rsidP="007C5B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职称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/职务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/>
                <w:sz w:val="24"/>
                <w:szCs w:val="24"/>
              </w:rPr>
              <w:t>王军志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cs="Times New Roman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首席科学家、研究员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刘彦君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上药集团药物研究院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孙佐宇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信达公司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质量总监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bookmarkStart w:id="0" w:name="_GoBack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吴春福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中国药学会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副理事长</w:t>
            </w:r>
          </w:p>
        </w:tc>
      </w:tr>
      <w:bookmarkEnd w:id="0"/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 xml:space="preserve">何  </w:t>
            </w: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9977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中国药学会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副秘书长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孟淑芳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7C5B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7C5B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饶春明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唐建蓉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7C5B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7C5B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梁成罡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彭育才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丽珠单抗</w:t>
            </w:r>
            <w:proofErr w:type="gramEnd"/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</w:tbl>
    <w:p w:rsidR="000F0BB2" w:rsidRPr="00BB6566" w:rsidRDefault="000F0BB2" w:rsidP="00A26B5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0F0BB2" w:rsidRPr="00BB6566" w:rsidSect="003520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9A2" w:rsidRDefault="00B879A2" w:rsidP="00966DAC">
      <w:r>
        <w:separator/>
      </w:r>
    </w:p>
  </w:endnote>
  <w:endnote w:type="continuationSeparator" w:id="0">
    <w:p w:rsidR="00B879A2" w:rsidRDefault="00B879A2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0990"/>
      <w:docPartObj>
        <w:docPartGallery w:val="Page Numbers (Bottom of Page)"/>
        <w:docPartUnique/>
      </w:docPartObj>
    </w:sdtPr>
    <w:sdtEndPr/>
    <w:sdtContent>
      <w:p w:rsidR="00AF61B9" w:rsidRDefault="00B879A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C1C" w:rsidRPr="00192C1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F61B9" w:rsidRDefault="00AF61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9A2" w:rsidRDefault="00B879A2" w:rsidP="00966DAC">
      <w:r>
        <w:separator/>
      </w:r>
    </w:p>
  </w:footnote>
  <w:footnote w:type="continuationSeparator" w:id="0">
    <w:p w:rsidR="00B879A2" w:rsidRDefault="00B879A2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left="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"/>
  </w:num>
  <w:num w:numId="17">
    <w:abstractNumId w:val="16"/>
  </w:num>
  <w:num w:numId="18">
    <w:abstractNumId w:val="3"/>
  </w:num>
  <w:num w:numId="19">
    <w:abstractNumId w:val="1"/>
  </w:num>
  <w:num w:numId="20">
    <w:abstractNumId w:val="19"/>
  </w:num>
  <w:num w:numId="21">
    <w:abstractNumId w:val="17"/>
  </w:num>
  <w:num w:numId="22">
    <w:abstractNumId w:val="18"/>
  </w:num>
  <w:num w:numId="23">
    <w:abstractNumId w:val="12"/>
  </w:num>
  <w:num w:numId="24">
    <w:abstractNumId w:val="8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53CF2"/>
    <w:rsid w:val="000615CF"/>
    <w:rsid w:val="000709BF"/>
    <w:rsid w:val="00071586"/>
    <w:rsid w:val="00075E4D"/>
    <w:rsid w:val="00083A73"/>
    <w:rsid w:val="00093921"/>
    <w:rsid w:val="000A064C"/>
    <w:rsid w:val="000A5375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62C75"/>
    <w:rsid w:val="001766AE"/>
    <w:rsid w:val="001856C5"/>
    <w:rsid w:val="00192C1C"/>
    <w:rsid w:val="00194B64"/>
    <w:rsid w:val="00194F81"/>
    <w:rsid w:val="00196D3B"/>
    <w:rsid w:val="001A1969"/>
    <w:rsid w:val="001A55AD"/>
    <w:rsid w:val="001C39C3"/>
    <w:rsid w:val="001D6634"/>
    <w:rsid w:val="001E2C31"/>
    <w:rsid w:val="001E67B8"/>
    <w:rsid w:val="001E6C44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4260"/>
    <w:rsid w:val="00245527"/>
    <w:rsid w:val="00251915"/>
    <w:rsid w:val="002671F1"/>
    <w:rsid w:val="00280421"/>
    <w:rsid w:val="002A7561"/>
    <w:rsid w:val="002B2153"/>
    <w:rsid w:val="002B227E"/>
    <w:rsid w:val="002B57A2"/>
    <w:rsid w:val="002B64AD"/>
    <w:rsid w:val="002D1F05"/>
    <w:rsid w:val="002D4ED3"/>
    <w:rsid w:val="002E4A5A"/>
    <w:rsid w:val="002F4C3A"/>
    <w:rsid w:val="00342C32"/>
    <w:rsid w:val="00346656"/>
    <w:rsid w:val="003515D4"/>
    <w:rsid w:val="003520A6"/>
    <w:rsid w:val="00352686"/>
    <w:rsid w:val="00365B58"/>
    <w:rsid w:val="00367E9A"/>
    <w:rsid w:val="003749BD"/>
    <w:rsid w:val="003A0C34"/>
    <w:rsid w:val="003A18EC"/>
    <w:rsid w:val="003A695E"/>
    <w:rsid w:val="003D6D7A"/>
    <w:rsid w:val="003E2A9E"/>
    <w:rsid w:val="003F186C"/>
    <w:rsid w:val="003F3EDE"/>
    <w:rsid w:val="0040132D"/>
    <w:rsid w:val="00417A49"/>
    <w:rsid w:val="00421DEF"/>
    <w:rsid w:val="0042449C"/>
    <w:rsid w:val="00443D0F"/>
    <w:rsid w:val="00443D3C"/>
    <w:rsid w:val="00454126"/>
    <w:rsid w:val="00467272"/>
    <w:rsid w:val="00473B1A"/>
    <w:rsid w:val="00486793"/>
    <w:rsid w:val="00493024"/>
    <w:rsid w:val="004A06EB"/>
    <w:rsid w:val="004D68F4"/>
    <w:rsid w:val="00501B15"/>
    <w:rsid w:val="00514C62"/>
    <w:rsid w:val="00516178"/>
    <w:rsid w:val="00535939"/>
    <w:rsid w:val="00541F51"/>
    <w:rsid w:val="00544814"/>
    <w:rsid w:val="0054570E"/>
    <w:rsid w:val="00552C76"/>
    <w:rsid w:val="005650B1"/>
    <w:rsid w:val="00577598"/>
    <w:rsid w:val="005A0BA9"/>
    <w:rsid w:val="005B056F"/>
    <w:rsid w:val="005E08B0"/>
    <w:rsid w:val="005E1877"/>
    <w:rsid w:val="005E6526"/>
    <w:rsid w:val="005E69FA"/>
    <w:rsid w:val="005E7D43"/>
    <w:rsid w:val="005F4495"/>
    <w:rsid w:val="006071C2"/>
    <w:rsid w:val="006105AA"/>
    <w:rsid w:val="00613AA6"/>
    <w:rsid w:val="00616B5C"/>
    <w:rsid w:val="006176DF"/>
    <w:rsid w:val="00625876"/>
    <w:rsid w:val="00660C7A"/>
    <w:rsid w:val="006622BE"/>
    <w:rsid w:val="006649CD"/>
    <w:rsid w:val="006948BD"/>
    <w:rsid w:val="006A1BC2"/>
    <w:rsid w:val="006C2925"/>
    <w:rsid w:val="006D3BDB"/>
    <w:rsid w:val="006E1AAB"/>
    <w:rsid w:val="006E5812"/>
    <w:rsid w:val="00714211"/>
    <w:rsid w:val="007304C5"/>
    <w:rsid w:val="007377FF"/>
    <w:rsid w:val="0075256D"/>
    <w:rsid w:val="00753AC5"/>
    <w:rsid w:val="00757BB2"/>
    <w:rsid w:val="00757C40"/>
    <w:rsid w:val="007918CA"/>
    <w:rsid w:val="00793F67"/>
    <w:rsid w:val="00795A16"/>
    <w:rsid w:val="007A1F95"/>
    <w:rsid w:val="007C3733"/>
    <w:rsid w:val="007D1AA7"/>
    <w:rsid w:val="007D6624"/>
    <w:rsid w:val="007F1342"/>
    <w:rsid w:val="007F6D23"/>
    <w:rsid w:val="00804D4E"/>
    <w:rsid w:val="00807942"/>
    <w:rsid w:val="008113BB"/>
    <w:rsid w:val="00813E19"/>
    <w:rsid w:val="00826B0C"/>
    <w:rsid w:val="00833021"/>
    <w:rsid w:val="00850899"/>
    <w:rsid w:val="00873B45"/>
    <w:rsid w:val="00885303"/>
    <w:rsid w:val="00887CBF"/>
    <w:rsid w:val="008A60A4"/>
    <w:rsid w:val="008B2514"/>
    <w:rsid w:val="008C5A32"/>
    <w:rsid w:val="009034DB"/>
    <w:rsid w:val="00906462"/>
    <w:rsid w:val="009121F6"/>
    <w:rsid w:val="00923A44"/>
    <w:rsid w:val="00936A64"/>
    <w:rsid w:val="009375A6"/>
    <w:rsid w:val="00951DD1"/>
    <w:rsid w:val="00955F76"/>
    <w:rsid w:val="009568CF"/>
    <w:rsid w:val="00962E76"/>
    <w:rsid w:val="00966DAC"/>
    <w:rsid w:val="009719D0"/>
    <w:rsid w:val="00984FD4"/>
    <w:rsid w:val="0099483E"/>
    <w:rsid w:val="00997722"/>
    <w:rsid w:val="009A4BEC"/>
    <w:rsid w:val="009B59E1"/>
    <w:rsid w:val="009C19D7"/>
    <w:rsid w:val="009C6A0C"/>
    <w:rsid w:val="009D0005"/>
    <w:rsid w:val="009D3167"/>
    <w:rsid w:val="009D7BCF"/>
    <w:rsid w:val="009E346D"/>
    <w:rsid w:val="009E7F3C"/>
    <w:rsid w:val="00A06BC7"/>
    <w:rsid w:val="00A12EE8"/>
    <w:rsid w:val="00A17C13"/>
    <w:rsid w:val="00A26B50"/>
    <w:rsid w:val="00A369C7"/>
    <w:rsid w:val="00A4216E"/>
    <w:rsid w:val="00A445BF"/>
    <w:rsid w:val="00A625E6"/>
    <w:rsid w:val="00A7256A"/>
    <w:rsid w:val="00A806BB"/>
    <w:rsid w:val="00A82281"/>
    <w:rsid w:val="00A9024A"/>
    <w:rsid w:val="00AA250F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24483"/>
    <w:rsid w:val="00B2791C"/>
    <w:rsid w:val="00B3233C"/>
    <w:rsid w:val="00B37593"/>
    <w:rsid w:val="00B41E1B"/>
    <w:rsid w:val="00B50CFF"/>
    <w:rsid w:val="00B6028D"/>
    <w:rsid w:val="00B73EDE"/>
    <w:rsid w:val="00B830F2"/>
    <w:rsid w:val="00B85F63"/>
    <w:rsid w:val="00B87286"/>
    <w:rsid w:val="00B879A2"/>
    <w:rsid w:val="00B9482A"/>
    <w:rsid w:val="00BB16D4"/>
    <w:rsid w:val="00BB6566"/>
    <w:rsid w:val="00BC117A"/>
    <w:rsid w:val="00BD1720"/>
    <w:rsid w:val="00BD1CBE"/>
    <w:rsid w:val="00BD2C61"/>
    <w:rsid w:val="00BD6619"/>
    <w:rsid w:val="00BF72F0"/>
    <w:rsid w:val="00BF77B9"/>
    <w:rsid w:val="00BF7DCF"/>
    <w:rsid w:val="00C0110C"/>
    <w:rsid w:val="00C3520A"/>
    <w:rsid w:val="00C40BB3"/>
    <w:rsid w:val="00C469A6"/>
    <w:rsid w:val="00C51B5E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CD7"/>
    <w:rsid w:val="00D24E73"/>
    <w:rsid w:val="00D56387"/>
    <w:rsid w:val="00D72792"/>
    <w:rsid w:val="00D84349"/>
    <w:rsid w:val="00D86EC0"/>
    <w:rsid w:val="00D94C37"/>
    <w:rsid w:val="00D955EA"/>
    <w:rsid w:val="00D95930"/>
    <w:rsid w:val="00DA0066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4934"/>
    <w:rsid w:val="00E34148"/>
    <w:rsid w:val="00E41E48"/>
    <w:rsid w:val="00E43F86"/>
    <w:rsid w:val="00E5058C"/>
    <w:rsid w:val="00E505B4"/>
    <w:rsid w:val="00E52769"/>
    <w:rsid w:val="00E545DB"/>
    <w:rsid w:val="00E92AEC"/>
    <w:rsid w:val="00E9762C"/>
    <w:rsid w:val="00EE2C3A"/>
    <w:rsid w:val="00EE3120"/>
    <w:rsid w:val="00EE7B41"/>
    <w:rsid w:val="00EF10D4"/>
    <w:rsid w:val="00F054B8"/>
    <w:rsid w:val="00F256FF"/>
    <w:rsid w:val="00F47837"/>
    <w:rsid w:val="00F538C4"/>
    <w:rsid w:val="00F6076F"/>
    <w:rsid w:val="00F679A6"/>
    <w:rsid w:val="00F71846"/>
    <w:rsid w:val="00F74292"/>
    <w:rsid w:val="00F81AB4"/>
    <w:rsid w:val="00FA35E7"/>
    <w:rsid w:val="00FC77C1"/>
    <w:rsid w:val="00FD3586"/>
    <w:rsid w:val="00FD7841"/>
    <w:rsid w:val="00FE0C72"/>
    <w:rsid w:val="00FF43BD"/>
    <w:rsid w:val="00FF609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2CC335"/>
  <w15:docId w15:val="{0D8755E5-1192-45A8-B2DC-CF719C5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520A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3520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520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3520A6"/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028F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028F6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c">
    <w:name w:val="Emphasis"/>
    <w:basedOn w:val="a0"/>
    <w:uiPriority w:val="20"/>
    <w:qFormat/>
    <w:rsid w:val="009D7BCF"/>
    <w:rPr>
      <w:i/>
      <w:iCs/>
    </w:rPr>
  </w:style>
  <w:style w:type="character" w:customStyle="1" w:styleId="line-name">
    <w:name w:val="line-name"/>
    <w:basedOn w:val="a0"/>
    <w:rsid w:val="002D4ED3"/>
  </w:style>
  <w:style w:type="character" w:customStyle="1" w:styleId="ad">
    <w:name w:val="纯文本 字符"/>
    <w:aliases w:val="普通文字 字符"/>
    <w:basedOn w:val="a0"/>
    <w:link w:val="ae"/>
    <w:locked/>
    <w:rsid w:val="001C39C3"/>
    <w:rPr>
      <w:rFonts w:ascii="宋体" w:eastAsia="宋体" w:hAnsi="Courier New"/>
    </w:rPr>
  </w:style>
  <w:style w:type="paragraph" w:styleId="ae">
    <w:name w:val="Plain Text"/>
    <w:aliases w:val="普通文字"/>
    <w:basedOn w:val="a"/>
    <w:link w:val="ad"/>
    <w:unhideWhenUsed/>
    <w:rsid w:val="001C39C3"/>
    <w:rPr>
      <w:rFonts w:ascii="宋体" w:eastAsia="宋体" w:hAnsi="Courier New"/>
      <w:kern w:val="0"/>
      <w:sz w:val="20"/>
      <w:szCs w:val="20"/>
    </w:rPr>
  </w:style>
  <w:style w:type="character" w:customStyle="1" w:styleId="Char1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E7B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E7B41"/>
    <w:rPr>
      <w:kern w:val="2"/>
      <w:sz w:val="18"/>
      <w:szCs w:val="18"/>
    </w:rPr>
  </w:style>
  <w:style w:type="character" w:customStyle="1" w:styleId="11">
    <w:name w:val="强调1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qFormat/>
    <w:rsid w:val="00071586"/>
    <w:pPr>
      <w:ind w:firstLineChars="200" w:firstLine="420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59"/>
    <w:rsid w:val="001226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69698-BCC2-4B81-A9C4-22CF9425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yuan</cp:lastModifiedBy>
  <cp:revision>2</cp:revision>
  <cp:lastPrinted>2017-03-27T03:09:00Z</cp:lastPrinted>
  <dcterms:created xsi:type="dcterms:W3CDTF">2017-06-01T00:55:00Z</dcterms:created>
  <dcterms:modified xsi:type="dcterms:W3CDTF">2017-06-01T00:55:00Z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