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E3" w:rsidRDefault="00E609E3" w:rsidP="00E609E3">
      <w:pPr>
        <w:adjustRightInd w:val="0"/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>
        <w:rPr>
          <w:rFonts w:ascii="Times New Roman" w:eastAsia="仿宋" w:hAnsi="仿宋" w:cs="Times New Roman" w:hint="eastAsia"/>
          <w:sz w:val="32"/>
          <w:szCs w:val="32"/>
        </w:rPr>
        <w:t>2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E609E3" w:rsidRPr="00CF0217" w:rsidRDefault="00E609E3" w:rsidP="00E609E3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6"/>
          <w:szCs w:val="36"/>
        </w:rPr>
      </w:pPr>
      <w:r w:rsidRPr="00CF0217">
        <w:rPr>
          <w:rFonts w:ascii="黑体" w:eastAsia="黑体" w:hAnsi="黑体" w:hint="eastAsia"/>
          <w:bCs/>
          <w:sz w:val="36"/>
          <w:szCs w:val="36"/>
        </w:rPr>
        <w:t>第</w:t>
      </w:r>
      <w:r>
        <w:rPr>
          <w:rFonts w:ascii="黑体" w:eastAsia="黑体" w:hAnsi="黑体" w:hint="eastAsia"/>
          <w:bCs/>
          <w:sz w:val="36"/>
          <w:szCs w:val="36"/>
        </w:rPr>
        <w:t>五</w:t>
      </w:r>
      <w:r w:rsidRPr="00CF0217">
        <w:rPr>
          <w:rFonts w:ascii="黑体" w:eastAsia="黑体" w:hAnsi="黑体" w:hint="eastAsia"/>
          <w:bCs/>
          <w:sz w:val="36"/>
          <w:szCs w:val="36"/>
        </w:rPr>
        <w:t>届药物检测质量管理学术研讨会会议</w:t>
      </w:r>
      <w:r>
        <w:rPr>
          <w:rFonts w:ascii="黑体" w:eastAsia="黑体" w:hAnsi="黑体" w:hint="eastAsia"/>
          <w:bCs/>
          <w:sz w:val="36"/>
          <w:szCs w:val="36"/>
        </w:rPr>
        <w:t>拟定</w:t>
      </w:r>
      <w:r w:rsidRPr="00CF0217">
        <w:rPr>
          <w:rFonts w:ascii="黑体" w:eastAsia="黑体" w:hAnsi="黑体" w:hint="eastAsia"/>
          <w:bCs/>
          <w:sz w:val="36"/>
          <w:szCs w:val="36"/>
        </w:rPr>
        <w:t>日程</w:t>
      </w:r>
    </w:p>
    <w:p w:rsidR="00E609E3" w:rsidRDefault="00E609E3" w:rsidP="00E609E3">
      <w:pPr>
        <w:adjustRightInd w:val="0"/>
        <w:snapToGrid w:val="0"/>
        <w:spacing w:line="360" w:lineRule="auto"/>
        <w:jc w:val="center"/>
        <w:rPr>
          <w:rFonts w:cs="宋体"/>
          <w:sz w:val="28"/>
          <w:szCs w:val="28"/>
        </w:rPr>
      </w:pPr>
    </w:p>
    <w:tbl>
      <w:tblPr>
        <w:tblW w:w="10757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275"/>
        <w:gridCol w:w="3103"/>
      </w:tblGrid>
      <w:tr w:rsidR="00E609E3" w:rsidRPr="007C7FB7" w:rsidTr="00C109EA">
        <w:trPr>
          <w:cantSplit/>
          <w:trHeight w:val="802"/>
        </w:trPr>
        <w:tc>
          <w:tcPr>
            <w:tcW w:w="10757" w:type="dxa"/>
            <w:gridSpan w:val="3"/>
            <w:vAlign w:val="center"/>
          </w:tcPr>
          <w:p w:rsidR="00E609E3" w:rsidRPr="007C7FB7" w:rsidRDefault="00E609E3" w:rsidP="00C109EA">
            <w:pPr>
              <w:pStyle w:val="af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aps/>
                <w:szCs w:val="21"/>
              </w:rPr>
            </w:pP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中国药学会第一届药物检测质量管理专业委员会第</w:t>
            </w:r>
            <w:r>
              <w:rPr>
                <w:rFonts w:eastAsia="华文中宋" w:hint="eastAsia"/>
                <w:color w:val="000000"/>
                <w:sz w:val="28"/>
                <w:szCs w:val="28"/>
              </w:rPr>
              <w:t>五</w:t>
            </w:r>
            <w:r w:rsidRPr="000E4F0C">
              <w:rPr>
                <w:rFonts w:eastAsia="华文中宋" w:hint="eastAsia"/>
                <w:color w:val="000000"/>
                <w:sz w:val="28"/>
                <w:szCs w:val="28"/>
              </w:rPr>
              <w:t>次会议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</w:tcPr>
          <w:p w:rsidR="00E609E3" w:rsidRPr="006A336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2018年6月28日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 xml:space="preserve">  </w:t>
            </w:r>
            <w:r w:rsidRPr="006A3360">
              <w:rPr>
                <w:rFonts w:asciiTheme="minorEastAsia" w:eastAsiaTheme="minorEastAsia" w:hAnsiTheme="minorEastAsia" w:cs="Times New Roman"/>
                <w:caps/>
                <w:kern w:val="2"/>
                <w:sz w:val="24"/>
                <w:szCs w:val="24"/>
              </w:rPr>
              <w:t>15:00-18:00</w:t>
            </w:r>
          </w:p>
        </w:tc>
      </w:tr>
      <w:tr w:rsidR="00E609E3" w:rsidRPr="007C7FB7" w:rsidTr="00C109EA">
        <w:trPr>
          <w:cantSplit/>
          <w:trHeight w:val="413"/>
        </w:trPr>
        <w:tc>
          <w:tcPr>
            <w:tcW w:w="10757" w:type="dxa"/>
            <w:gridSpan w:val="3"/>
          </w:tcPr>
          <w:p w:rsidR="00E609E3" w:rsidRPr="006A336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地</w:t>
            </w:r>
            <w:r w:rsidRPr="006A336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6A3360">
              <w:rPr>
                <w:rFonts w:asciiTheme="minorEastAsia" w:eastAsiaTheme="minorEastAsia" w:hAnsiTheme="minorEastAsia"/>
                <w:sz w:val="24"/>
                <w:szCs w:val="24"/>
              </w:rPr>
              <w:t>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常州马哥孛罗酒店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</w:tcPr>
          <w:p w:rsidR="00E609E3" w:rsidRPr="006A336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参加人员：全体委员</w:t>
            </w:r>
          </w:p>
        </w:tc>
      </w:tr>
      <w:tr w:rsidR="00E609E3" w:rsidRPr="007C7FB7" w:rsidTr="00C109EA">
        <w:trPr>
          <w:cantSplit/>
          <w:trHeight w:val="797"/>
        </w:trPr>
        <w:tc>
          <w:tcPr>
            <w:tcW w:w="10757" w:type="dxa"/>
            <w:gridSpan w:val="3"/>
            <w:vAlign w:val="center"/>
          </w:tcPr>
          <w:p w:rsidR="00E609E3" w:rsidRPr="007C7FB7" w:rsidRDefault="00E609E3" w:rsidP="00C109EA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五</w:t>
            </w: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届</w:t>
            </w:r>
            <w:r w:rsidRPr="000E4F0C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中国药学会</w:t>
            </w:r>
            <w:r w:rsidRPr="007C7FB7">
              <w:rPr>
                <w:rFonts w:eastAsia="华文中宋"/>
                <w:color w:val="000000"/>
                <w:kern w:val="0"/>
                <w:sz w:val="28"/>
                <w:szCs w:val="28"/>
              </w:rPr>
              <w:t>药物检测质量管理学术研讨会</w:t>
            </w:r>
          </w:p>
        </w:tc>
      </w:tr>
      <w:tr w:rsidR="00E609E3" w:rsidRPr="007C7FB7" w:rsidTr="00C109EA">
        <w:trPr>
          <w:cantSplit/>
          <w:trHeight w:val="654"/>
        </w:trPr>
        <w:tc>
          <w:tcPr>
            <w:tcW w:w="10757" w:type="dxa"/>
            <w:gridSpan w:val="3"/>
            <w:vAlign w:val="center"/>
          </w:tcPr>
          <w:p w:rsidR="00E609E3" w:rsidRPr="007C7FB7" w:rsidRDefault="00E609E3" w:rsidP="00C109EA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eastAsia="华文中宋" w:hint="eastAsia"/>
                <w:sz w:val="24"/>
                <w:szCs w:val="24"/>
              </w:rPr>
              <w:t>主会场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2018年6月29日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0-</w:t>
            </w:r>
            <w:r w:rsidRPr="006A3360">
              <w:rPr>
                <w:rFonts w:asciiTheme="minorEastAsia" w:eastAsiaTheme="minorEastAsia" w:hAnsiTheme="minorEastAsia" w:cs="Times New Roman"/>
                <w:caps/>
                <w:kern w:val="2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2</w:t>
            </w:r>
            <w:r w:rsidRPr="006A3360">
              <w:rPr>
                <w:rFonts w:asciiTheme="minorEastAsia" w:eastAsiaTheme="minorEastAsia" w:hAnsiTheme="minorEastAsia" w:cs="Times New Roman"/>
                <w:caps/>
                <w:kern w:val="2"/>
                <w:sz w:val="24"/>
                <w:szCs w:val="24"/>
              </w:rPr>
              <w:t>:00</w:t>
            </w:r>
          </w:p>
        </w:tc>
      </w:tr>
      <w:tr w:rsidR="00E609E3" w:rsidRPr="007C7FB7" w:rsidTr="00C109EA">
        <w:trPr>
          <w:cantSplit/>
          <w:trHeight w:val="413"/>
        </w:trPr>
        <w:tc>
          <w:tcPr>
            <w:tcW w:w="10757" w:type="dxa"/>
            <w:gridSpan w:val="3"/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常州马哥孛罗酒店</w:t>
            </w:r>
            <w:r w:rsidRPr="00A7719A">
              <w:rPr>
                <w:rFonts w:asciiTheme="minorEastAsia" w:eastAsiaTheme="minorEastAsia" w:hAnsiTheme="minorEastAsia" w:hint="eastAsia"/>
                <w:sz w:val="24"/>
                <w:szCs w:val="24"/>
              </w:rPr>
              <w:t>马哥孛罗</w:t>
            </w:r>
            <w:r w:rsidRPr="00A7719A">
              <w:rPr>
                <w:rFonts w:asciiTheme="minorEastAsia" w:eastAsiaTheme="minorEastAsia" w:hAnsiTheme="minorEastAsia"/>
                <w:sz w:val="24"/>
                <w:szCs w:val="24"/>
              </w:rPr>
              <w:t>宴会厅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  <w:tcBorders>
              <w:bottom w:val="single" w:sz="6" w:space="0" w:color="000000"/>
            </w:tcBorders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参加人员：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全体代表</w:t>
            </w:r>
          </w:p>
        </w:tc>
      </w:tr>
      <w:tr w:rsidR="00E609E3" w:rsidRPr="007C7FB7" w:rsidTr="00C109EA">
        <w:trPr>
          <w:cantSplit/>
          <w:trHeight w:val="1158"/>
        </w:trPr>
        <w:tc>
          <w:tcPr>
            <w:tcW w:w="7655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:rsidR="00E609E3" w:rsidRPr="006A336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一、开幕式</w:t>
            </w:r>
          </w:p>
          <w:p w:rsidR="00E609E3" w:rsidRPr="006A3360" w:rsidRDefault="00E609E3" w:rsidP="00C109EA">
            <w:pPr>
              <w:pStyle w:val="af"/>
              <w:numPr>
                <w:ilvl w:val="0"/>
                <w:numId w:val="3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介绍领导和嘉宾</w:t>
            </w:r>
          </w:p>
          <w:p w:rsidR="00E609E3" w:rsidRPr="00FC77C1" w:rsidRDefault="00E609E3" w:rsidP="00C109EA">
            <w:pPr>
              <w:pStyle w:val="af"/>
              <w:numPr>
                <w:ilvl w:val="0"/>
                <w:numId w:val="3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领导和嘉宾致辞</w:t>
            </w:r>
          </w:p>
        </w:tc>
        <w:tc>
          <w:tcPr>
            <w:tcW w:w="3102" w:type="dxa"/>
            <w:tcBorders>
              <w:top w:val="single" w:sz="6" w:space="0" w:color="000000"/>
              <w:left w:val="nil"/>
              <w:bottom w:val="nil"/>
            </w:tcBorders>
          </w:tcPr>
          <w:p w:rsidR="00E609E3" w:rsidRDefault="00E609E3" w:rsidP="00C109EA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</w:p>
          <w:p w:rsidR="00E609E3" w:rsidRDefault="00E609E3" w:rsidP="00C109EA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</w:p>
          <w:p w:rsidR="00E609E3" w:rsidRPr="00FC77C1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</w:p>
        </w:tc>
      </w:tr>
      <w:tr w:rsidR="00E609E3" w:rsidRPr="007C7FB7" w:rsidTr="00C109EA">
        <w:trPr>
          <w:cantSplit/>
          <w:trHeight w:val="444"/>
        </w:trPr>
        <w:tc>
          <w:tcPr>
            <w:tcW w:w="76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609E3" w:rsidRPr="006A336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6A336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二、</w:t>
            </w:r>
            <w:r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特邀报告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</w:tcBorders>
            <w:vAlign w:val="center"/>
          </w:tcPr>
          <w:p w:rsidR="00E609E3" w:rsidRDefault="00E609E3" w:rsidP="00C109EA">
            <w:pPr>
              <w:pStyle w:val="af"/>
              <w:adjustRightInd w:val="0"/>
              <w:snapToGrid w:val="0"/>
              <w:rPr>
                <w:rFonts w:asciiTheme="minorEastAsia" w:hAnsiTheme="minorEastAsia" w:cs="Times New Roman"/>
                <w:caps/>
                <w:sz w:val="24"/>
                <w:szCs w:val="24"/>
              </w:rPr>
            </w:pPr>
          </w:p>
        </w:tc>
      </w:tr>
      <w:tr w:rsidR="00E609E3" w:rsidRPr="007C7FB7" w:rsidTr="00C109EA">
        <w:trPr>
          <w:cantSplit/>
          <w:trHeight w:val="351"/>
        </w:trPr>
        <w:tc>
          <w:tcPr>
            <w:tcW w:w="6380" w:type="dxa"/>
            <w:tcBorders>
              <w:top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numPr>
                <w:ilvl w:val="1"/>
                <w:numId w:val="6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新版ISO 17025：2017认可政策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毕玉春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F63038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中国合格评定中心</w:t>
            </w:r>
          </w:p>
        </w:tc>
      </w:tr>
      <w:tr w:rsidR="00E609E3" w:rsidRPr="007C7FB7" w:rsidTr="00C109EA">
        <w:trPr>
          <w:cantSplit/>
          <w:trHeight w:val="389"/>
        </w:trPr>
        <w:tc>
          <w:tcPr>
            <w:tcW w:w="6380" w:type="dxa"/>
            <w:tcBorders>
              <w:top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numPr>
                <w:ilvl w:val="1"/>
                <w:numId w:val="6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检验报告的法律效力与责任承担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赵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</w:t>
            </w: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因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F63038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四川明炬律师事务所</w:t>
            </w:r>
          </w:p>
        </w:tc>
      </w:tr>
      <w:tr w:rsidR="00E609E3" w:rsidRPr="007C7FB7" w:rsidTr="00C109EA">
        <w:trPr>
          <w:cantSplit/>
          <w:trHeight w:val="351"/>
        </w:trPr>
        <w:tc>
          <w:tcPr>
            <w:tcW w:w="6380" w:type="dxa"/>
            <w:tcBorders>
              <w:top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numPr>
                <w:ilvl w:val="1"/>
                <w:numId w:val="6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国家药监</w:t>
            </w: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局重点实验室申报过程出现的问题分析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王</w:t>
            </w: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</w:t>
            </w: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青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F63038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中国食品药品检定研究院</w:t>
            </w:r>
          </w:p>
        </w:tc>
      </w:tr>
      <w:tr w:rsidR="00E609E3" w:rsidRPr="007C7FB7" w:rsidTr="00C109EA">
        <w:trPr>
          <w:cantSplit/>
          <w:trHeight w:val="351"/>
        </w:trPr>
        <w:tc>
          <w:tcPr>
            <w:tcW w:w="6380" w:type="dxa"/>
            <w:tcBorders>
              <w:top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numPr>
                <w:ilvl w:val="1"/>
                <w:numId w:val="6"/>
              </w:numPr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新版ISO 17025的风险分析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E5323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项新华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</w:tcBorders>
            <w:vAlign w:val="center"/>
          </w:tcPr>
          <w:p w:rsidR="00E609E3" w:rsidRPr="00E53230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F63038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中国食品药品检定研究院</w:t>
            </w:r>
          </w:p>
        </w:tc>
      </w:tr>
      <w:tr w:rsidR="00E609E3" w:rsidRPr="007C7FB7" w:rsidTr="00C109EA">
        <w:trPr>
          <w:cantSplit/>
          <w:trHeight w:val="372"/>
        </w:trPr>
        <w:tc>
          <w:tcPr>
            <w:tcW w:w="6380" w:type="dxa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:rsidR="00E609E3" w:rsidRPr="00E53230" w:rsidRDefault="00E609E3" w:rsidP="00C109EA">
            <w:pPr>
              <w:pStyle w:val="ad"/>
              <w:widowControl/>
              <w:numPr>
                <w:ilvl w:val="1"/>
                <w:numId w:val="6"/>
              </w:numPr>
              <w:spacing w:line="360" w:lineRule="auto"/>
              <w:ind w:firstLineChars="0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E53230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新准则下管理体系文件转换实施构想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09E3" w:rsidRPr="00E53230" w:rsidRDefault="00E609E3" w:rsidP="00C109EA">
            <w:pPr>
              <w:widowControl/>
              <w:spacing w:line="360" w:lineRule="auto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E53230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李</w:t>
            </w:r>
            <w:r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 xml:space="preserve">  </w:t>
            </w:r>
            <w:r w:rsidRPr="00E53230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睿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6" w:space="0" w:color="000000"/>
            </w:tcBorders>
            <w:vAlign w:val="center"/>
          </w:tcPr>
          <w:p w:rsidR="00E609E3" w:rsidRPr="00E53230" w:rsidRDefault="00E609E3" w:rsidP="00C109EA">
            <w:pPr>
              <w:widowControl/>
              <w:spacing w:line="360" w:lineRule="auto"/>
              <w:rPr>
                <w:rFonts w:asciiTheme="minorEastAsia" w:hAnsiTheme="minorEastAsia" w:cs="Times New Roman"/>
                <w:caps/>
                <w:kern w:val="0"/>
                <w:sz w:val="24"/>
                <w:szCs w:val="24"/>
              </w:rPr>
            </w:pPr>
            <w:r w:rsidRPr="00F63038">
              <w:rPr>
                <w:rFonts w:asciiTheme="minorEastAsia" w:hAnsiTheme="minorEastAsia" w:cs="Times New Roman" w:hint="eastAsia"/>
                <w:caps/>
                <w:kern w:val="0"/>
                <w:sz w:val="24"/>
                <w:szCs w:val="24"/>
              </w:rPr>
              <w:t>江苏省食品药品检验院</w:t>
            </w:r>
          </w:p>
        </w:tc>
      </w:tr>
      <w:tr w:rsidR="00E609E3" w:rsidRPr="007C7FB7" w:rsidTr="00C109EA">
        <w:trPr>
          <w:cantSplit/>
          <w:trHeight w:val="640"/>
        </w:trPr>
        <w:tc>
          <w:tcPr>
            <w:tcW w:w="10757" w:type="dxa"/>
            <w:gridSpan w:val="3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609E3" w:rsidRPr="007C7FB7" w:rsidRDefault="00E609E3" w:rsidP="00C109EA">
            <w:pPr>
              <w:adjustRightInd w:val="0"/>
              <w:snapToGrid w:val="0"/>
              <w:jc w:val="center"/>
              <w:rPr>
                <w:rFonts w:eastAsiaTheme="majorEastAsia"/>
                <w:szCs w:val="21"/>
              </w:rPr>
            </w:pPr>
            <w:r w:rsidRPr="007C7FB7">
              <w:rPr>
                <w:rFonts w:eastAsia="华文中宋"/>
                <w:sz w:val="24"/>
                <w:szCs w:val="24"/>
              </w:rPr>
              <w:t>第一分会场报告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2018年6月29日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14:00-17: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常州马哥孛罗酒店</w:t>
            </w:r>
            <w:r w:rsidRPr="00A7719A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迎宾阁</w:t>
            </w:r>
          </w:p>
        </w:tc>
      </w:tr>
      <w:tr w:rsidR="00E609E3" w:rsidRPr="007C7FB7" w:rsidTr="00C109EA">
        <w:trPr>
          <w:cantSplit/>
          <w:trHeight w:val="703"/>
        </w:trPr>
        <w:tc>
          <w:tcPr>
            <w:tcW w:w="10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9E3" w:rsidRPr="007C7FB7" w:rsidRDefault="00E609E3" w:rsidP="00C109EA">
            <w:pPr>
              <w:adjustRightInd w:val="0"/>
              <w:snapToGrid w:val="0"/>
              <w:jc w:val="center"/>
              <w:rPr>
                <w:szCs w:val="21"/>
              </w:rPr>
            </w:pPr>
            <w:r w:rsidRPr="00D6178B">
              <w:rPr>
                <w:rFonts w:eastAsia="华文中宋"/>
                <w:sz w:val="24"/>
                <w:szCs w:val="24"/>
              </w:rPr>
              <w:t>第二分会场报告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2018年6月29日</w:t>
            </w: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14:00-17:30</w:t>
            </w:r>
          </w:p>
        </w:tc>
      </w:tr>
      <w:tr w:rsidR="00E609E3" w:rsidRPr="007C7FB7" w:rsidTr="00C109EA">
        <w:trPr>
          <w:cantSplit/>
          <w:trHeight w:val="391"/>
        </w:trPr>
        <w:tc>
          <w:tcPr>
            <w:tcW w:w="10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常州马哥孛罗酒店</w:t>
            </w:r>
            <w:r w:rsidRPr="00A7719A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紫薇阁</w:t>
            </w:r>
          </w:p>
        </w:tc>
      </w:tr>
      <w:tr w:rsidR="00E609E3" w:rsidRPr="008F6C26" w:rsidTr="00C109EA">
        <w:trPr>
          <w:cantSplit/>
          <w:trHeight w:val="577"/>
        </w:trPr>
        <w:tc>
          <w:tcPr>
            <w:tcW w:w="10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9E3" w:rsidRPr="009C4DDF" w:rsidRDefault="00E609E3" w:rsidP="00C109EA">
            <w:pPr>
              <w:pStyle w:val="af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4DDF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2018年6月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Pr="009C4DDF">
              <w:rPr>
                <w:rFonts w:asciiTheme="minorEastAsia" w:eastAsiaTheme="minorEastAsia" w:hAnsiTheme="minorEastAsia" w:hint="eastAsia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代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表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撤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47A0C">
              <w:rPr>
                <w:rFonts w:ascii="Times New Roman" w:eastAsia="华文中宋" w:hAnsi="Times New Roman" w:cs="Times New Roman"/>
                <w:sz w:val="24"/>
                <w:szCs w:val="24"/>
              </w:rPr>
              <w:t>离</w:t>
            </w:r>
          </w:p>
        </w:tc>
      </w:tr>
    </w:tbl>
    <w:p w:rsidR="00AD5808" w:rsidRPr="00E609E3" w:rsidRDefault="00AD5808" w:rsidP="00E609E3">
      <w:pPr>
        <w:snapToGrid w:val="0"/>
        <w:spacing w:line="360" w:lineRule="auto"/>
      </w:pPr>
      <w:bookmarkStart w:id="0" w:name="_GoBack"/>
      <w:bookmarkEnd w:id="0"/>
    </w:p>
    <w:sectPr w:rsidR="00AD5808" w:rsidRPr="00E609E3" w:rsidSect="005E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1D" w:rsidRDefault="0056271D" w:rsidP="005766A5">
      <w:r>
        <w:separator/>
      </w:r>
    </w:p>
  </w:endnote>
  <w:endnote w:type="continuationSeparator" w:id="0">
    <w:p w:rsidR="0056271D" w:rsidRDefault="0056271D" w:rsidP="0057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1D" w:rsidRDefault="0056271D" w:rsidP="005766A5">
      <w:r>
        <w:separator/>
      </w:r>
    </w:p>
  </w:footnote>
  <w:footnote w:type="continuationSeparator" w:id="0">
    <w:p w:rsidR="0056271D" w:rsidRDefault="0056271D" w:rsidP="0057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0554C2"/>
    <w:multiLevelType w:val="hybridMultilevel"/>
    <w:tmpl w:val="B7DAA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024"/>
    <w:rsid w:val="00016647"/>
    <w:rsid w:val="00016F76"/>
    <w:rsid w:val="00017214"/>
    <w:rsid w:val="00030817"/>
    <w:rsid w:val="00043ABB"/>
    <w:rsid w:val="00047C83"/>
    <w:rsid w:val="000517A8"/>
    <w:rsid w:val="00053CF2"/>
    <w:rsid w:val="000615CF"/>
    <w:rsid w:val="000A1B06"/>
    <w:rsid w:val="000B3066"/>
    <w:rsid w:val="000B564B"/>
    <w:rsid w:val="000C791F"/>
    <w:rsid w:val="000D0E65"/>
    <w:rsid w:val="000F5DEC"/>
    <w:rsid w:val="001856C5"/>
    <w:rsid w:val="00194B64"/>
    <w:rsid w:val="00194F81"/>
    <w:rsid w:val="001A1969"/>
    <w:rsid w:val="001E1330"/>
    <w:rsid w:val="00202FAF"/>
    <w:rsid w:val="002253FA"/>
    <w:rsid w:val="002436F0"/>
    <w:rsid w:val="00245527"/>
    <w:rsid w:val="00251915"/>
    <w:rsid w:val="002671F1"/>
    <w:rsid w:val="00276A39"/>
    <w:rsid w:val="002B227E"/>
    <w:rsid w:val="002B57A2"/>
    <w:rsid w:val="00346656"/>
    <w:rsid w:val="00350A60"/>
    <w:rsid w:val="003520A6"/>
    <w:rsid w:val="00365B58"/>
    <w:rsid w:val="00367E9A"/>
    <w:rsid w:val="003D6D7A"/>
    <w:rsid w:val="003F066F"/>
    <w:rsid w:val="003F2874"/>
    <w:rsid w:val="003F4BF8"/>
    <w:rsid w:val="00446EDB"/>
    <w:rsid w:val="00493024"/>
    <w:rsid w:val="004A06EB"/>
    <w:rsid w:val="004F3614"/>
    <w:rsid w:val="00544814"/>
    <w:rsid w:val="0056271D"/>
    <w:rsid w:val="00563A89"/>
    <w:rsid w:val="005766A5"/>
    <w:rsid w:val="0057740F"/>
    <w:rsid w:val="00581C85"/>
    <w:rsid w:val="005836FC"/>
    <w:rsid w:val="005D1385"/>
    <w:rsid w:val="005E602F"/>
    <w:rsid w:val="005F3FB3"/>
    <w:rsid w:val="005F4495"/>
    <w:rsid w:val="006105AA"/>
    <w:rsid w:val="006176DF"/>
    <w:rsid w:val="006A69D0"/>
    <w:rsid w:val="006B617E"/>
    <w:rsid w:val="006C2925"/>
    <w:rsid w:val="006C6AC6"/>
    <w:rsid w:val="006E5812"/>
    <w:rsid w:val="006E782B"/>
    <w:rsid w:val="00714211"/>
    <w:rsid w:val="007304C5"/>
    <w:rsid w:val="007A1F95"/>
    <w:rsid w:val="007A3098"/>
    <w:rsid w:val="007C4069"/>
    <w:rsid w:val="007D1AA7"/>
    <w:rsid w:val="00807942"/>
    <w:rsid w:val="008113BB"/>
    <w:rsid w:val="00813E19"/>
    <w:rsid w:val="00833021"/>
    <w:rsid w:val="00887CBF"/>
    <w:rsid w:val="008B2514"/>
    <w:rsid w:val="008F6FB8"/>
    <w:rsid w:val="009121F6"/>
    <w:rsid w:val="00966DAC"/>
    <w:rsid w:val="0099691A"/>
    <w:rsid w:val="009A2FD8"/>
    <w:rsid w:val="009B59E1"/>
    <w:rsid w:val="00A07FD8"/>
    <w:rsid w:val="00A17C13"/>
    <w:rsid w:val="00A30775"/>
    <w:rsid w:val="00A369C7"/>
    <w:rsid w:val="00A4216E"/>
    <w:rsid w:val="00A737A0"/>
    <w:rsid w:val="00A7719A"/>
    <w:rsid w:val="00A82281"/>
    <w:rsid w:val="00A9024A"/>
    <w:rsid w:val="00A905C7"/>
    <w:rsid w:val="00AA250F"/>
    <w:rsid w:val="00AC69CF"/>
    <w:rsid w:val="00AC7CC7"/>
    <w:rsid w:val="00AD2033"/>
    <w:rsid w:val="00AD5808"/>
    <w:rsid w:val="00B04211"/>
    <w:rsid w:val="00B24483"/>
    <w:rsid w:val="00B50CFF"/>
    <w:rsid w:val="00B830F2"/>
    <w:rsid w:val="00B83CFE"/>
    <w:rsid w:val="00BB16D4"/>
    <w:rsid w:val="00BF1639"/>
    <w:rsid w:val="00C23993"/>
    <w:rsid w:val="00C3520A"/>
    <w:rsid w:val="00C9697F"/>
    <w:rsid w:val="00CC2D57"/>
    <w:rsid w:val="00CD14BC"/>
    <w:rsid w:val="00CE3395"/>
    <w:rsid w:val="00CE78D1"/>
    <w:rsid w:val="00CF3B9D"/>
    <w:rsid w:val="00D028F6"/>
    <w:rsid w:val="00D050F7"/>
    <w:rsid w:val="00D1022B"/>
    <w:rsid w:val="00D16DC9"/>
    <w:rsid w:val="00D2646E"/>
    <w:rsid w:val="00D84349"/>
    <w:rsid w:val="00DA0066"/>
    <w:rsid w:val="00DD36ED"/>
    <w:rsid w:val="00DE1663"/>
    <w:rsid w:val="00DE3DAA"/>
    <w:rsid w:val="00DE505D"/>
    <w:rsid w:val="00DF0BC9"/>
    <w:rsid w:val="00E0654A"/>
    <w:rsid w:val="00E43F86"/>
    <w:rsid w:val="00E5058C"/>
    <w:rsid w:val="00E53230"/>
    <w:rsid w:val="00E609E3"/>
    <w:rsid w:val="00E92AEC"/>
    <w:rsid w:val="00EB698D"/>
    <w:rsid w:val="00F054B8"/>
    <w:rsid w:val="00F12527"/>
    <w:rsid w:val="00F47837"/>
    <w:rsid w:val="00F6076F"/>
    <w:rsid w:val="00F63038"/>
    <w:rsid w:val="00F71846"/>
    <w:rsid w:val="00FA072A"/>
    <w:rsid w:val="00FA35E7"/>
    <w:rsid w:val="00FA3CCD"/>
    <w:rsid w:val="00FC50FD"/>
    <w:rsid w:val="00FC56F2"/>
    <w:rsid w:val="00FF43BD"/>
    <w:rsid w:val="19DD130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632DA97-3AE5-477A-BBA6-9BC7933D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0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60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E602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5E6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E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E602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5E602F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sid w:val="005E602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5E602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E60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5E602F"/>
  </w:style>
  <w:style w:type="character" w:customStyle="1" w:styleId="a4">
    <w:name w:val="日期 字符"/>
    <w:basedOn w:val="a0"/>
    <w:link w:val="a3"/>
    <w:uiPriority w:val="99"/>
    <w:semiHidden/>
    <w:qFormat/>
    <w:rsid w:val="005E602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A69D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A69D0"/>
    <w:rPr>
      <w:kern w:val="2"/>
      <w:sz w:val="18"/>
      <w:szCs w:val="18"/>
    </w:rPr>
  </w:style>
  <w:style w:type="paragraph" w:styleId="ad">
    <w:name w:val="List Paragraph"/>
    <w:basedOn w:val="a"/>
    <w:uiPriority w:val="99"/>
    <w:rsid w:val="00AD5808"/>
    <w:pPr>
      <w:ind w:firstLineChars="200" w:firstLine="420"/>
    </w:pPr>
  </w:style>
  <w:style w:type="character" w:customStyle="1" w:styleId="ae">
    <w:name w:val="纯文本 字符"/>
    <w:aliases w:val="普通文字 字符"/>
    <w:basedOn w:val="a0"/>
    <w:link w:val="af"/>
    <w:locked/>
    <w:rsid w:val="00AD5808"/>
    <w:rPr>
      <w:rFonts w:ascii="宋体" w:eastAsia="宋体" w:hAnsi="Courier New"/>
    </w:rPr>
  </w:style>
  <w:style w:type="paragraph" w:styleId="af">
    <w:name w:val="Plain Text"/>
    <w:aliases w:val="普通文字"/>
    <w:basedOn w:val="a"/>
    <w:link w:val="ae"/>
    <w:unhideWhenUsed/>
    <w:rsid w:val="00AD5808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AD580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0B48D-C8C6-47F9-93E2-A5B5E02C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2016-01-07T07:11:00Z</cp:lastPrinted>
  <dcterms:created xsi:type="dcterms:W3CDTF">2018-04-12T05:38:00Z</dcterms:created>
  <dcterms:modified xsi:type="dcterms:W3CDTF">2018-04-12T05:38:00Z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