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AE1" w:rsidRDefault="004B0AE1" w:rsidP="004B0AE1">
      <w:pPr>
        <w:snapToGrid w:val="0"/>
        <w:jc w:val="left"/>
        <w:rPr>
          <w:rFonts w:asciiTheme="minorEastAsia" w:eastAsiaTheme="minorEastAsia" w:hAnsiTheme="minorEastAsia"/>
          <w:sz w:val="32"/>
          <w:szCs w:val="32"/>
        </w:rPr>
      </w:pPr>
      <w:r w:rsidRPr="00D729F1">
        <w:rPr>
          <w:rFonts w:ascii="Times New Roman" w:eastAsia="仿宋" w:hAnsi="Times New Roman" w:hint="eastAsia"/>
          <w:sz w:val="32"/>
          <w:szCs w:val="32"/>
        </w:rPr>
        <w:t>附件</w:t>
      </w:r>
      <w:r w:rsidRPr="00D729F1">
        <w:rPr>
          <w:rFonts w:ascii="Times New Roman" w:eastAsia="仿宋" w:hAnsi="Times New Roman" w:hint="eastAsia"/>
          <w:sz w:val="32"/>
          <w:szCs w:val="32"/>
        </w:rPr>
        <w:t>2</w:t>
      </w:r>
      <w:r w:rsidRPr="00C61D97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4B0AE1" w:rsidRPr="00D729F1" w:rsidRDefault="004B0AE1" w:rsidP="004B0AE1">
      <w:pPr>
        <w:snapToGrid w:val="0"/>
        <w:jc w:val="center"/>
        <w:rPr>
          <w:rFonts w:ascii="Times New Roman" w:eastAsia="黑体" w:hAnsi="Times New Roman"/>
          <w:sz w:val="44"/>
          <w:szCs w:val="44"/>
        </w:rPr>
      </w:pPr>
      <w:r w:rsidRPr="00D729F1">
        <w:rPr>
          <w:rFonts w:ascii="Times New Roman" w:eastAsia="黑体" w:hAnsi="Times New Roman" w:hint="eastAsia"/>
          <w:sz w:val="44"/>
          <w:szCs w:val="44"/>
        </w:rPr>
        <w:t>大会报告安排</w:t>
      </w:r>
    </w:p>
    <w:p w:rsidR="004B0AE1" w:rsidRPr="00CA6E39" w:rsidRDefault="004B0AE1" w:rsidP="004B0AE1">
      <w:pPr>
        <w:snapToGrid w:val="0"/>
        <w:jc w:val="center"/>
        <w:rPr>
          <w:rFonts w:eastAsia="黑体" w:hAnsi="黑体"/>
          <w:b/>
          <w:sz w:val="36"/>
          <w:szCs w:val="36"/>
        </w:rPr>
      </w:pPr>
    </w:p>
    <w:tbl>
      <w:tblPr>
        <w:tblW w:w="9639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93"/>
        <w:gridCol w:w="5244"/>
        <w:gridCol w:w="3402"/>
      </w:tblGrid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CF772F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/>
                <w:szCs w:val="21"/>
              </w:rPr>
            </w:pPr>
            <w:r w:rsidRPr="00CF772F">
              <w:rPr>
                <w:rFonts w:ascii="黑体" w:eastAsia="黑体" w:hAnsi="黑体"/>
                <w:szCs w:val="21"/>
              </w:rPr>
              <w:t>报告人</w:t>
            </w:r>
          </w:p>
        </w:tc>
        <w:tc>
          <w:tcPr>
            <w:tcW w:w="5244" w:type="dxa"/>
            <w:vAlign w:val="center"/>
          </w:tcPr>
          <w:p w:rsidR="004B0AE1" w:rsidRPr="00CF772F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CF772F">
              <w:rPr>
                <w:rFonts w:ascii="黑体" w:eastAsia="黑体" w:hAnsi="黑体"/>
                <w:szCs w:val="21"/>
              </w:rPr>
              <w:t>报告题 目</w:t>
            </w:r>
          </w:p>
        </w:tc>
        <w:tc>
          <w:tcPr>
            <w:tcW w:w="3402" w:type="dxa"/>
            <w:vAlign w:val="center"/>
          </w:tcPr>
          <w:p w:rsidR="004B0AE1" w:rsidRPr="00CF772F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黑体" w:eastAsia="黑体" w:hAnsi="黑体"/>
                <w:szCs w:val="21"/>
              </w:rPr>
            </w:pPr>
            <w:r w:rsidRPr="00CF772F">
              <w:rPr>
                <w:rFonts w:ascii="黑体" w:eastAsia="黑体" w:hAnsi="黑体"/>
                <w:szCs w:val="21"/>
              </w:rPr>
              <w:t>单 位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BA3770" w:rsidRDefault="00A05296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  <w:highlight w:val="yellow"/>
              </w:rPr>
            </w:pPr>
            <w:proofErr w:type="gramStart"/>
            <w:r w:rsidRPr="00A05296">
              <w:rPr>
                <w:rFonts w:asciiTheme="minorEastAsia" w:eastAsiaTheme="minorEastAsia" w:hAnsiTheme="minorEastAsia" w:hint="eastAsia"/>
                <w:b/>
                <w:szCs w:val="21"/>
              </w:rPr>
              <w:t>任跃明</w:t>
            </w:r>
            <w:proofErr w:type="gramEnd"/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4B0AE1">
              <w:rPr>
                <w:rFonts w:asciiTheme="minorEastAsia" w:eastAsiaTheme="minorEastAsia" w:hAnsiTheme="minorEastAsia" w:hint="eastAsia"/>
                <w:szCs w:val="21"/>
              </w:rPr>
              <w:t>治疗性生物制品</w:t>
            </w:r>
            <w:r w:rsidRPr="004B0AE1">
              <w:rPr>
                <w:rFonts w:asciiTheme="minorEastAsia" w:eastAsiaTheme="minorEastAsia" w:hAnsiTheme="minorEastAsia"/>
                <w:szCs w:val="21"/>
              </w:rPr>
              <w:t>2020</w:t>
            </w:r>
            <w:r w:rsidRPr="004B0AE1">
              <w:rPr>
                <w:rFonts w:asciiTheme="minorEastAsia" w:eastAsiaTheme="minorEastAsia" w:hAnsiTheme="minorEastAsia" w:hint="eastAsia"/>
                <w:szCs w:val="21"/>
              </w:rPr>
              <w:t>版药典增修订的</w:t>
            </w:r>
            <w:proofErr w:type="gramStart"/>
            <w:r w:rsidRPr="004B0AE1">
              <w:rPr>
                <w:rFonts w:asciiTheme="minorEastAsia" w:eastAsiaTheme="minorEastAsia" w:hAnsiTheme="minorEastAsia" w:hint="eastAsia"/>
                <w:szCs w:val="21"/>
              </w:rPr>
              <w:t>考量</w:t>
            </w:r>
            <w:proofErr w:type="gramEnd"/>
            <w:r w:rsidRPr="004B0AE1">
              <w:rPr>
                <w:rFonts w:asciiTheme="minorEastAsia" w:eastAsiaTheme="minorEastAsia" w:hAnsiTheme="minorEastAsia" w:hint="eastAsia"/>
                <w:szCs w:val="21"/>
              </w:rPr>
              <w:t>与工作进展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国家药典委员会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22938">
              <w:rPr>
                <w:rFonts w:asciiTheme="minorEastAsia" w:eastAsiaTheme="minorEastAsia" w:hAnsiTheme="minorEastAsia" w:hint="eastAsia"/>
                <w:b/>
                <w:szCs w:val="21"/>
              </w:rPr>
              <w:t>刘</w:t>
            </w:r>
            <w:proofErr w:type="gramStart"/>
            <w:r w:rsidRPr="00C22938">
              <w:rPr>
                <w:rFonts w:asciiTheme="minorEastAsia" w:eastAsiaTheme="minorEastAsia" w:hAnsiTheme="minorEastAsia" w:hint="eastAsia"/>
                <w:b/>
                <w:szCs w:val="21"/>
              </w:rPr>
              <w:t>世</w:t>
            </w:r>
            <w:proofErr w:type="gramEnd"/>
            <w:r w:rsidRPr="00C22938">
              <w:rPr>
                <w:rFonts w:asciiTheme="minorEastAsia" w:eastAsiaTheme="minorEastAsia" w:hAnsiTheme="minorEastAsia" w:hint="eastAsia"/>
                <w:b/>
                <w:szCs w:val="21"/>
              </w:rPr>
              <w:t>高</w:t>
            </w:r>
          </w:p>
        </w:tc>
        <w:tc>
          <w:tcPr>
            <w:tcW w:w="5244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C22938">
              <w:rPr>
                <w:rFonts w:asciiTheme="minorEastAsia" w:eastAsiaTheme="minorEastAsia" w:hAnsiTheme="minorEastAsia" w:hint="eastAsia"/>
                <w:szCs w:val="21"/>
              </w:rPr>
              <w:t>生物</w:t>
            </w:r>
            <w:proofErr w:type="gramStart"/>
            <w:r w:rsidRPr="00C22938">
              <w:rPr>
                <w:rFonts w:asciiTheme="minorEastAsia" w:eastAsiaTheme="minorEastAsia" w:hAnsiTheme="minorEastAsia" w:hint="eastAsia"/>
                <w:szCs w:val="21"/>
              </w:rPr>
              <w:t>类似药</w:t>
            </w:r>
            <w:proofErr w:type="gramEnd"/>
            <w:r w:rsidRPr="00C22938">
              <w:rPr>
                <w:rFonts w:asciiTheme="minorEastAsia" w:eastAsiaTheme="minorEastAsia" w:hAnsiTheme="minorEastAsia" w:hint="eastAsia"/>
                <w:szCs w:val="21"/>
              </w:rPr>
              <w:t>开发、比对研究与质量控制</w:t>
            </w:r>
          </w:p>
        </w:tc>
        <w:tc>
          <w:tcPr>
            <w:tcW w:w="3402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C22938">
              <w:rPr>
                <w:rFonts w:asciiTheme="minorEastAsia" w:eastAsiaTheme="minorEastAsia" w:hAnsiTheme="minorEastAsia" w:hint="eastAsia"/>
                <w:szCs w:val="21"/>
              </w:rPr>
              <w:t>上海</w:t>
            </w:r>
            <w:proofErr w:type="gramStart"/>
            <w:r w:rsidRPr="00C22938">
              <w:rPr>
                <w:rFonts w:asciiTheme="minorEastAsia" w:eastAsiaTheme="minorEastAsia" w:hAnsiTheme="minorEastAsia" w:hint="eastAsia"/>
                <w:szCs w:val="21"/>
              </w:rPr>
              <w:t>复宏汉霖</w:t>
            </w:r>
            <w:proofErr w:type="gramEnd"/>
            <w:r w:rsidRPr="00C22938">
              <w:rPr>
                <w:rFonts w:asciiTheme="minorEastAsia" w:eastAsiaTheme="minorEastAsia" w:hAnsiTheme="minorEastAsia" w:hint="eastAsia"/>
                <w:szCs w:val="21"/>
              </w:rPr>
              <w:t>生物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技术有限公司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proofErr w:type="gramStart"/>
            <w:r w:rsidRPr="00C22938"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孙会敏</w:t>
            </w:r>
            <w:proofErr w:type="gramEnd"/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生物药辅料质量控制</w:t>
            </w:r>
          </w:p>
        </w:tc>
        <w:tc>
          <w:tcPr>
            <w:tcW w:w="3402" w:type="dxa"/>
            <w:vAlign w:val="center"/>
          </w:tcPr>
          <w:p w:rsidR="004B0AE1" w:rsidRPr="00EF5B1B" w:rsidRDefault="004B0AE1" w:rsidP="00B25900">
            <w:pPr>
              <w:pStyle w:val="3"/>
              <w:keepNext w:val="0"/>
              <w:keepLines w:val="0"/>
              <w:shd w:val="clear" w:color="auto" w:fill="FFFFFF"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Theme="minorEastAsia" w:eastAsiaTheme="minorEastAsia" w:hAnsiTheme="minorEastAsia"/>
                <w:b w:val="0"/>
                <w:bCs w:val="0"/>
                <w:sz w:val="21"/>
                <w:szCs w:val="21"/>
              </w:rPr>
            </w:pPr>
            <w:r w:rsidRPr="00EF5B1B">
              <w:rPr>
                <w:rFonts w:asciiTheme="minorEastAsia" w:eastAsiaTheme="minorEastAsia" w:hAnsiTheme="minorEastAsia" w:hint="eastAsia"/>
                <w:b w:val="0"/>
                <w:bCs w:val="0"/>
                <w:sz w:val="21"/>
                <w:szCs w:val="21"/>
              </w:rPr>
              <w:t>中国食品药品检定研究院</w:t>
            </w:r>
          </w:p>
        </w:tc>
      </w:tr>
      <w:tr w:rsidR="004B0AE1" w:rsidRPr="0083226C" w:rsidTr="007F0192">
        <w:trPr>
          <w:cantSplit/>
          <w:trHeight w:val="423"/>
        </w:trPr>
        <w:tc>
          <w:tcPr>
            <w:tcW w:w="993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饶春明</w:t>
            </w:r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生物技术药物质量控制与新版药典重组细胞因子标准提高研究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中国食品药品检定研究院</w:t>
            </w:r>
          </w:p>
        </w:tc>
      </w:tr>
      <w:tr w:rsidR="004B0AE1" w:rsidRPr="0083226C" w:rsidTr="007F0192">
        <w:trPr>
          <w:cantSplit/>
          <w:trHeight w:val="423"/>
        </w:trPr>
        <w:tc>
          <w:tcPr>
            <w:tcW w:w="993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C22938"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杜</w:t>
            </w: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 xml:space="preserve">  </w:t>
            </w:r>
            <w:r w:rsidRPr="00C22938"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敏</w:t>
            </w:r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智能质谱</w:t>
            </w:r>
            <w:proofErr w:type="spellStart"/>
            <w:r w:rsidRPr="00BA3770">
              <w:rPr>
                <w:rFonts w:asciiTheme="minorEastAsia" w:eastAsiaTheme="minorEastAsia" w:hAnsiTheme="minorEastAsia"/>
                <w:szCs w:val="21"/>
              </w:rPr>
              <w:t>BioAccord</w:t>
            </w:r>
            <w:proofErr w:type="spellEnd"/>
            <w:r w:rsidRPr="00BA3770">
              <w:rPr>
                <w:rFonts w:asciiTheme="minorEastAsia" w:eastAsiaTheme="minorEastAsia" w:hAnsiTheme="minorEastAsia" w:hint="eastAsia"/>
                <w:szCs w:val="21"/>
              </w:rPr>
              <w:t>系统用于生物药特性分析与</w:t>
            </w:r>
            <w:r w:rsidRPr="00BA3770">
              <w:rPr>
                <w:rFonts w:asciiTheme="minorEastAsia" w:eastAsiaTheme="minorEastAsia" w:hAnsiTheme="minorEastAsia"/>
                <w:szCs w:val="21"/>
              </w:rPr>
              <w:t>QC</w:t>
            </w:r>
            <w:r w:rsidRPr="00BA3770">
              <w:rPr>
                <w:rFonts w:asciiTheme="minorEastAsia" w:eastAsiaTheme="minorEastAsia" w:hAnsiTheme="minorEastAsia" w:hint="eastAsia"/>
                <w:szCs w:val="21"/>
              </w:rPr>
              <w:t>检测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沃</w:t>
            </w:r>
            <w:proofErr w:type="gramStart"/>
            <w:r w:rsidRPr="00BA3770">
              <w:rPr>
                <w:rFonts w:asciiTheme="minorEastAsia" w:eastAsiaTheme="minorEastAsia" w:hAnsiTheme="minorEastAsia" w:hint="eastAsia"/>
                <w:szCs w:val="21"/>
              </w:rPr>
              <w:t>特世</w:t>
            </w:r>
            <w:proofErr w:type="gramEnd"/>
            <w:r w:rsidRPr="00BA3770">
              <w:rPr>
                <w:rFonts w:asciiTheme="minorEastAsia" w:eastAsiaTheme="minorEastAsia" w:hAnsiTheme="minorEastAsia" w:hint="eastAsia"/>
                <w:szCs w:val="21"/>
              </w:rPr>
              <w:t>美国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C22938"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刘</w:t>
            </w: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 xml:space="preserve">  </w:t>
            </w:r>
            <w:proofErr w:type="gramStart"/>
            <w:r w:rsidRPr="00C22938"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洵</w:t>
            </w:r>
            <w:proofErr w:type="gramEnd"/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抗体药物关键质量属性与工艺过程表征与验证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江苏恒瑞医药股份有限公司</w:t>
            </w:r>
          </w:p>
        </w:tc>
      </w:tr>
      <w:tr w:rsidR="00565CAD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565CAD" w:rsidRPr="005D4A0D" w:rsidRDefault="00565CAD" w:rsidP="003E4A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5D4A0D">
              <w:rPr>
                <w:rFonts w:asciiTheme="minorEastAsia" w:hAnsiTheme="minorEastAsia" w:hint="eastAsia"/>
                <w:b/>
                <w:szCs w:val="21"/>
              </w:rPr>
              <w:t>施立明</w:t>
            </w:r>
            <w:proofErr w:type="gramEnd"/>
          </w:p>
        </w:tc>
        <w:tc>
          <w:tcPr>
            <w:tcW w:w="5244" w:type="dxa"/>
            <w:vAlign w:val="center"/>
          </w:tcPr>
          <w:p w:rsidR="00565CAD" w:rsidRPr="00580AFE" w:rsidRDefault="00565CAD" w:rsidP="003E4A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A4110E">
              <w:rPr>
                <w:rFonts w:asciiTheme="minorEastAsia" w:hAnsiTheme="minorEastAsia" w:hint="eastAsia"/>
                <w:szCs w:val="21"/>
              </w:rPr>
              <w:t xml:space="preserve">CMC strategy and challenges in </w:t>
            </w:r>
            <w:proofErr w:type="spellStart"/>
            <w:r w:rsidRPr="00A4110E">
              <w:rPr>
                <w:rFonts w:asciiTheme="minorEastAsia" w:hAnsiTheme="minorEastAsia" w:hint="eastAsia"/>
                <w:szCs w:val="21"/>
              </w:rPr>
              <w:t>biosimilar</w:t>
            </w:r>
            <w:proofErr w:type="spellEnd"/>
            <w:r w:rsidRPr="00A4110E">
              <w:rPr>
                <w:rFonts w:asciiTheme="minorEastAsia" w:hAnsiTheme="minorEastAsia" w:hint="eastAsia"/>
                <w:szCs w:val="21"/>
              </w:rPr>
              <w:t xml:space="preserve"> development with case study</w:t>
            </w:r>
          </w:p>
        </w:tc>
        <w:tc>
          <w:tcPr>
            <w:tcW w:w="3402" w:type="dxa"/>
            <w:vAlign w:val="center"/>
          </w:tcPr>
          <w:p w:rsidR="00565CAD" w:rsidRPr="00580AFE" w:rsidRDefault="00565CAD" w:rsidP="003E4A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A4110E">
              <w:rPr>
                <w:rFonts w:asciiTheme="minorEastAsia" w:hAnsiTheme="minorEastAsia" w:hint="eastAsia"/>
                <w:szCs w:val="21"/>
              </w:rPr>
              <w:t>苏桥生物</w:t>
            </w:r>
          </w:p>
        </w:tc>
      </w:tr>
      <w:tr w:rsidR="00BC4513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BC4513" w:rsidRPr="005D4A0D" w:rsidRDefault="00BC4513" w:rsidP="003E4A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C4513">
              <w:rPr>
                <w:rFonts w:asciiTheme="minorEastAsia" w:hAnsiTheme="minorEastAsia" w:hint="eastAsia"/>
                <w:b/>
                <w:szCs w:val="21"/>
              </w:rPr>
              <w:t>唐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proofErr w:type="gramStart"/>
            <w:r w:rsidRPr="00BC4513">
              <w:rPr>
                <w:rFonts w:asciiTheme="minorEastAsia" w:hAnsiTheme="minorEastAsia" w:hint="eastAsia"/>
                <w:b/>
                <w:szCs w:val="21"/>
              </w:rPr>
              <w:t>恺</w:t>
            </w:r>
            <w:proofErr w:type="gramEnd"/>
          </w:p>
        </w:tc>
        <w:tc>
          <w:tcPr>
            <w:tcW w:w="5244" w:type="dxa"/>
            <w:vAlign w:val="center"/>
          </w:tcPr>
          <w:p w:rsidR="00BC4513" w:rsidRPr="00BC4513" w:rsidRDefault="00BC4513" w:rsidP="003E4A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C4513">
              <w:rPr>
                <w:rFonts w:asciiTheme="minorEastAsia" w:eastAsiaTheme="minorEastAsia" w:hAnsiTheme="minorEastAsia"/>
                <w:szCs w:val="21"/>
              </w:rPr>
              <w:t>高分辨质谱的HCP检测&amp;非变性条件下电荷异质性表征</w:t>
            </w:r>
          </w:p>
        </w:tc>
        <w:tc>
          <w:tcPr>
            <w:tcW w:w="3402" w:type="dxa"/>
            <w:vAlign w:val="center"/>
          </w:tcPr>
          <w:p w:rsidR="00BC4513" w:rsidRPr="00BC4513" w:rsidRDefault="00BC4513" w:rsidP="003E4A9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BC4513">
              <w:rPr>
                <w:rFonts w:asciiTheme="minorEastAsia" w:eastAsiaTheme="minorEastAsia" w:hAnsiTheme="minorEastAsia" w:hint="eastAsia"/>
                <w:szCs w:val="21"/>
              </w:rPr>
              <w:t>赛默飞世</w:t>
            </w:r>
            <w:proofErr w:type="gramEnd"/>
            <w:r w:rsidRPr="00BC4513">
              <w:rPr>
                <w:rFonts w:asciiTheme="minorEastAsia" w:eastAsiaTheme="minorEastAsia" w:hAnsiTheme="minorEastAsia" w:hint="eastAsia"/>
                <w:szCs w:val="21"/>
              </w:rPr>
              <w:t>尔科技（中国）有限公司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C22938"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郭怀祖</w:t>
            </w:r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质谱方法用于抗体</w:t>
            </w:r>
            <w:r w:rsidRPr="00BA3770">
              <w:rPr>
                <w:rFonts w:asciiTheme="minorEastAsia" w:eastAsiaTheme="minorEastAsia" w:hAnsiTheme="minorEastAsia"/>
                <w:szCs w:val="21"/>
              </w:rPr>
              <w:t>QC</w:t>
            </w:r>
            <w:r w:rsidRPr="00BA3770">
              <w:rPr>
                <w:rFonts w:asciiTheme="minorEastAsia" w:eastAsiaTheme="minorEastAsia" w:hAnsiTheme="minorEastAsia" w:hint="eastAsia"/>
                <w:szCs w:val="21"/>
              </w:rPr>
              <w:t>放行检测的应用前景及方法验证要求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上海</w:t>
            </w:r>
            <w:proofErr w:type="gramStart"/>
            <w:r w:rsidRPr="00BA3770">
              <w:rPr>
                <w:rFonts w:asciiTheme="minorEastAsia" w:eastAsiaTheme="minorEastAsia" w:hAnsiTheme="minorEastAsia" w:hint="eastAsia"/>
                <w:szCs w:val="21"/>
              </w:rPr>
              <w:t>迈泰君奥生物技术</w:t>
            </w:r>
            <w:proofErr w:type="gramEnd"/>
            <w:r w:rsidRPr="00BA3770">
              <w:rPr>
                <w:rFonts w:asciiTheme="minorEastAsia" w:eastAsiaTheme="minorEastAsia" w:hAnsiTheme="minorEastAsia" w:hint="eastAsia"/>
                <w:szCs w:val="21"/>
              </w:rPr>
              <w:t>有限公司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12178E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b/>
                <w:szCs w:val="21"/>
              </w:rPr>
              <w:t>王绿音</w:t>
            </w:r>
            <w:proofErr w:type="gramEnd"/>
          </w:p>
        </w:tc>
        <w:tc>
          <w:tcPr>
            <w:tcW w:w="5244" w:type="dxa"/>
            <w:vAlign w:val="center"/>
          </w:tcPr>
          <w:p w:rsidR="004B0AE1" w:rsidRPr="0012178E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甘精胰岛素肽图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分析的方法优化与研究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中国食品药品检定研究院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83226C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王文波</w:t>
            </w:r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单抗N糖测定方法的验证和药典收录进展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中国食品药品检定研究院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83226C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李梦林</w:t>
            </w:r>
            <w:proofErr w:type="gramEnd"/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pStyle w:val="ad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单克隆抗体药物的糖基化修饰表征—从</w:t>
            </w:r>
            <w:r w:rsidRPr="00BA3770">
              <w:rPr>
                <w:rFonts w:asciiTheme="minorEastAsia" w:eastAsiaTheme="minorEastAsia" w:hAnsiTheme="minorEastAsia"/>
                <w:szCs w:val="21"/>
              </w:rPr>
              <w:t>bottom-up</w:t>
            </w:r>
            <w:r w:rsidRPr="00BA3770">
              <w:rPr>
                <w:rFonts w:asciiTheme="minorEastAsia" w:eastAsiaTheme="minorEastAsia" w:hAnsiTheme="minorEastAsia" w:hint="eastAsia"/>
                <w:szCs w:val="21"/>
              </w:rPr>
              <w:t>到</w:t>
            </w:r>
            <w:r w:rsidRPr="00BA3770">
              <w:rPr>
                <w:rFonts w:asciiTheme="minorEastAsia" w:eastAsiaTheme="minorEastAsia" w:hAnsiTheme="minorEastAsia"/>
                <w:szCs w:val="21"/>
              </w:rPr>
              <w:t>top-down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pStyle w:val="ad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中国医学科学院药物研究所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83226C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Cs w:val="21"/>
              </w:rPr>
            </w:pPr>
            <w:r>
              <w:rPr>
                <w:rFonts w:ascii="Times New Roman" w:eastAsiaTheme="minorEastAsia" w:hAnsi="Times New Roman" w:hint="eastAsia"/>
                <w:b/>
                <w:szCs w:val="21"/>
              </w:rPr>
              <w:t>周德敏</w:t>
            </w:r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创新疫苗研究进展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北京大学药学院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83226C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王</w:t>
            </w: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隽</w:t>
            </w:r>
            <w:proofErr w:type="gramEnd"/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D</w:t>
            </w:r>
            <w:r w:rsidRPr="00BA3770">
              <w:rPr>
                <w:rFonts w:asciiTheme="minorEastAsia" w:eastAsiaTheme="minorEastAsia" w:hAnsiTheme="minorEastAsia"/>
                <w:szCs w:val="21"/>
              </w:rPr>
              <w:t xml:space="preserve">evelopment and Application of an Alternative Functional </w:t>
            </w:r>
            <w:proofErr w:type="spellStart"/>
            <w:r w:rsidRPr="00BA3770">
              <w:rPr>
                <w:rFonts w:asciiTheme="minorEastAsia" w:eastAsiaTheme="minorEastAsia" w:hAnsiTheme="minorEastAsia"/>
                <w:szCs w:val="21"/>
              </w:rPr>
              <w:t>Cytotoxicity</w:t>
            </w:r>
            <w:proofErr w:type="spellEnd"/>
            <w:r w:rsidRPr="00BA3770">
              <w:rPr>
                <w:rFonts w:asciiTheme="minorEastAsia" w:eastAsiaTheme="minorEastAsia" w:hAnsiTheme="minorEastAsia"/>
                <w:szCs w:val="21"/>
              </w:rPr>
              <w:t xml:space="preserve"> Assay </w:t>
            </w:r>
            <w:r w:rsidRPr="00BA3770">
              <w:rPr>
                <w:rFonts w:asciiTheme="minorEastAsia" w:eastAsiaTheme="minorEastAsia" w:hAnsiTheme="minorEastAsia" w:hint="eastAsia"/>
                <w:szCs w:val="21"/>
              </w:rPr>
              <w:t>i</w:t>
            </w:r>
            <w:r w:rsidRPr="00BA3770">
              <w:rPr>
                <w:rFonts w:asciiTheme="minorEastAsia" w:eastAsiaTheme="minorEastAsia" w:hAnsiTheme="minorEastAsia"/>
                <w:szCs w:val="21"/>
              </w:rPr>
              <w:t xml:space="preserve">n </w:t>
            </w:r>
            <w:proofErr w:type="spellStart"/>
            <w:r w:rsidRPr="00BA3770">
              <w:rPr>
                <w:rFonts w:asciiTheme="minorEastAsia" w:eastAsiaTheme="minorEastAsia" w:hAnsiTheme="minorEastAsia"/>
                <w:szCs w:val="21"/>
              </w:rPr>
              <w:t>Immunotherapies</w:t>
            </w:r>
            <w:proofErr w:type="spellEnd"/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BA3770">
              <w:rPr>
                <w:rFonts w:asciiTheme="minorEastAsia" w:eastAsiaTheme="minorEastAsia" w:hAnsiTheme="minorEastAsia"/>
                <w:szCs w:val="21"/>
              </w:rPr>
              <w:t>Promega</w:t>
            </w:r>
            <w:proofErr w:type="spellEnd"/>
            <w:r w:rsidRPr="00BA3770">
              <w:rPr>
                <w:rFonts w:asciiTheme="minorEastAsia" w:eastAsiaTheme="minorEastAsia" w:hAnsiTheme="minorEastAsia"/>
                <w:szCs w:val="21"/>
              </w:rPr>
              <w:t xml:space="preserve"> Corporation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83226C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张曼玉</w:t>
            </w:r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单抗药物电荷异质性表征的新进展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安捷伦科技(中国)有限公司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83226C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淡</w:t>
            </w: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Times New Roman" w:eastAsiaTheme="minorEastAsia" w:hAnsi="Times New Roman" w:hint="eastAsia"/>
                <w:b/>
                <w:kern w:val="0"/>
                <w:szCs w:val="21"/>
              </w:rPr>
              <w:t>墨</w:t>
            </w:r>
          </w:p>
        </w:tc>
        <w:tc>
          <w:tcPr>
            <w:tcW w:w="5244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单克隆抗体药物体内生物分析新方法</w:t>
            </w:r>
          </w:p>
        </w:tc>
        <w:tc>
          <w:tcPr>
            <w:tcW w:w="3402" w:type="dxa"/>
            <w:vAlign w:val="center"/>
          </w:tcPr>
          <w:p w:rsidR="004B0AE1" w:rsidRPr="00BA3770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A3770">
              <w:rPr>
                <w:rFonts w:asciiTheme="minorEastAsia" w:eastAsiaTheme="minorEastAsia" w:hAnsiTheme="minorEastAsia" w:hint="eastAsia"/>
                <w:szCs w:val="21"/>
              </w:rPr>
              <w:t>中国食品药品检定研究院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22938">
              <w:rPr>
                <w:rFonts w:asciiTheme="minorEastAsia" w:eastAsiaTheme="minorEastAsia" w:hAnsiTheme="minorEastAsia" w:hint="eastAsia"/>
                <w:b/>
                <w:szCs w:val="21"/>
              </w:rPr>
              <w:t>刘洪川</w:t>
            </w:r>
          </w:p>
        </w:tc>
        <w:tc>
          <w:tcPr>
            <w:tcW w:w="5244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C22938">
              <w:rPr>
                <w:rFonts w:asciiTheme="minorEastAsia" w:eastAsiaTheme="minorEastAsia" w:hAnsiTheme="minorEastAsia" w:hint="eastAsia"/>
                <w:szCs w:val="21"/>
              </w:rPr>
              <w:t>创新单抗药物的抗原结合表位研究及其意义</w:t>
            </w:r>
          </w:p>
        </w:tc>
        <w:tc>
          <w:tcPr>
            <w:tcW w:w="3402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C22938">
              <w:rPr>
                <w:rFonts w:asciiTheme="minorEastAsia" w:eastAsiaTheme="minorEastAsia" w:hAnsiTheme="minorEastAsia" w:hint="eastAsia"/>
                <w:szCs w:val="21"/>
              </w:rPr>
              <w:t>上海君实生物医药科技股份有限公司</w:t>
            </w:r>
          </w:p>
        </w:tc>
      </w:tr>
      <w:tr w:rsidR="004B0AE1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周  敏</w:t>
            </w:r>
          </w:p>
        </w:tc>
        <w:tc>
          <w:tcPr>
            <w:tcW w:w="5244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新型质谱技术用于抗体药物高级结构表征分析</w:t>
            </w:r>
          </w:p>
        </w:tc>
        <w:tc>
          <w:tcPr>
            <w:tcW w:w="3402" w:type="dxa"/>
            <w:vAlign w:val="center"/>
          </w:tcPr>
          <w:p w:rsidR="004B0AE1" w:rsidRPr="00C22938" w:rsidRDefault="004B0AE1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南京理工大学</w:t>
            </w:r>
          </w:p>
        </w:tc>
      </w:tr>
      <w:tr w:rsidR="00B25900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B25900" w:rsidRDefault="00B25900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25900">
              <w:rPr>
                <w:rFonts w:asciiTheme="minorEastAsia" w:eastAsiaTheme="minorEastAsia" w:hAnsiTheme="minorEastAsia" w:hint="eastAsia"/>
                <w:b/>
                <w:szCs w:val="21"/>
              </w:rPr>
              <w:t>沈毅珺</w:t>
            </w:r>
          </w:p>
        </w:tc>
        <w:tc>
          <w:tcPr>
            <w:tcW w:w="5244" w:type="dxa"/>
            <w:vAlign w:val="center"/>
          </w:tcPr>
          <w:p w:rsidR="00B25900" w:rsidRPr="00B25900" w:rsidRDefault="00B25900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B25900">
              <w:rPr>
                <w:rFonts w:asciiTheme="minorEastAsia" w:eastAsiaTheme="minorEastAsia" w:hAnsiTheme="minorEastAsia" w:hint="eastAsia"/>
                <w:szCs w:val="21"/>
              </w:rPr>
              <w:t>创新抗体偶联药物开发中的理化分析与功能研究</w:t>
            </w:r>
          </w:p>
        </w:tc>
        <w:tc>
          <w:tcPr>
            <w:tcW w:w="3402" w:type="dxa"/>
            <w:vAlign w:val="center"/>
          </w:tcPr>
          <w:p w:rsidR="00B25900" w:rsidRDefault="00B25900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25900">
              <w:rPr>
                <w:rFonts w:asciiTheme="minorEastAsia" w:eastAsiaTheme="minorEastAsia" w:hAnsiTheme="minorEastAsia" w:hint="eastAsia"/>
                <w:szCs w:val="21"/>
              </w:rPr>
              <w:t>上海复旦张江生物医药股份有限公司</w:t>
            </w:r>
          </w:p>
        </w:tc>
      </w:tr>
      <w:tr w:rsidR="00B25900" w:rsidRPr="0083226C" w:rsidTr="007F0192">
        <w:trPr>
          <w:cantSplit/>
          <w:trHeight w:val="29"/>
        </w:trPr>
        <w:tc>
          <w:tcPr>
            <w:tcW w:w="993" w:type="dxa"/>
            <w:vAlign w:val="center"/>
          </w:tcPr>
          <w:p w:rsidR="00B25900" w:rsidRPr="00B25900" w:rsidRDefault="00B25900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B25900">
              <w:rPr>
                <w:rFonts w:asciiTheme="minorEastAsia" w:eastAsiaTheme="minorEastAsia" w:hAnsiTheme="minorEastAsia" w:hint="eastAsia"/>
                <w:b/>
                <w:szCs w:val="21"/>
              </w:rPr>
              <w:t>张哲如</w:t>
            </w:r>
          </w:p>
        </w:tc>
        <w:tc>
          <w:tcPr>
            <w:tcW w:w="5244" w:type="dxa"/>
            <w:vAlign w:val="center"/>
          </w:tcPr>
          <w:p w:rsidR="00B25900" w:rsidRPr="00B25900" w:rsidRDefault="00580AFE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 w:rsidRPr="00580AFE">
              <w:rPr>
                <w:rFonts w:asciiTheme="minorEastAsia" w:eastAsiaTheme="minorEastAsia" w:hAnsiTheme="minorEastAsia" w:hint="eastAsia"/>
                <w:szCs w:val="21"/>
              </w:rPr>
              <w:t>生物药生产工艺变更过程中的质量</w:t>
            </w:r>
            <w:proofErr w:type="gramStart"/>
            <w:r w:rsidRPr="00580AFE">
              <w:rPr>
                <w:rFonts w:asciiTheme="minorEastAsia" w:eastAsiaTheme="minorEastAsia" w:hAnsiTheme="minorEastAsia" w:hint="eastAsia"/>
                <w:szCs w:val="21"/>
              </w:rPr>
              <w:t>考量</w:t>
            </w:r>
            <w:proofErr w:type="gramEnd"/>
            <w:r w:rsidRPr="00580AFE">
              <w:rPr>
                <w:rFonts w:asciiTheme="minorEastAsia" w:eastAsiaTheme="minorEastAsia" w:hAnsiTheme="minorEastAsia" w:hint="eastAsia"/>
                <w:szCs w:val="21"/>
              </w:rPr>
              <w:t>与研究</w:t>
            </w:r>
          </w:p>
        </w:tc>
        <w:tc>
          <w:tcPr>
            <w:tcW w:w="3402" w:type="dxa"/>
            <w:vAlign w:val="center"/>
          </w:tcPr>
          <w:p w:rsidR="00B25900" w:rsidRPr="00B25900" w:rsidRDefault="00580AFE" w:rsidP="00B2590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580AFE">
              <w:rPr>
                <w:rFonts w:asciiTheme="minorEastAsia" w:eastAsiaTheme="minorEastAsia" w:hAnsiTheme="minorEastAsia" w:hint="eastAsia"/>
                <w:szCs w:val="21"/>
              </w:rPr>
              <w:t>天境生物</w:t>
            </w:r>
            <w:proofErr w:type="gramEnd"/>
            <w:r w:rsidRPr="00580AFE">
              <w:rPr>
                <w:rFonts w:asciiTheme="minorEastAsia" w:eastAsiaTheme="minorEastAsia" w:hAnsiTheme="minorEastAsia" w:hint="eastAsia"/>
                <w:szCs w:val="21"/>
              </w:rPr>
              <w:t>科技（上海）有限公司</w:t>
            </w:r>
          </w:p>
        </w:tc>
      </w:tr>
    </w:tbl>
    <w:p w:rsidR="00B25900" w:rsidRDefault="00B25900" w:rsidP="004B0AE1">
      <w:pPr>
        <w:snapToGrid w:val="0"/>
        <w:spacing w:line="500" w:lineRule="exact"/>
        <w:jc w:val="left"/>
        <w:rPr>
          <w:rFonts w:ascii="Times New Roman" w:eastAsia="仿宋" w:hAnsi="Times New Roman"/>
          <w:sz w:val="32"/>
          <w:szCs w:val="32"/>
        </w:rPr>
      </w:pPr>
    </w:p>
    <w:sectPr w:rsidR="00B25900" w:rsidSect="003520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C8B" w:rsidRDefault="00732C8B" w:rsidP="00966DAC">
      <w:r>
        <w:separator/>
      </w:r>
    </w:p>
  </w:endnote>
  <w:endnote w:type="continuationSeparator" w:id="0">
    <w:p w:rsidR="00732C8B" w:rsidRDefault="00732C8B" w:rsidP="00966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B76" w:rsidRDefault="00186F05">
    <w:pPr>
      <w:pStyle w:val="a3"/>
      <w:jc w:val="center"/>
    </w:pPr>
    <w:fldSimple w:instr=" PAGE   \* MERGEFORMAT ">
      <w:r w:rsidR="002726C3" w:rsidRPr="002726C3">
        <w:rPr>
          <w:noProof/>
          <w:lang w:val="zh-CN"/>
        </w:rPr>
        <w:t>1</w:t>
      </w:r>
    </w:fldSimple>
  </w:p>
  <w:p w:rsidR="00117B76" w:rsidRDefault="00117B7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C8B" w:rsidRDefault="00732C8B" w:rsidP="00966DAC">
      <w:r>
        <w:separator/>
      </w:r>
    </w:p>
  </w:footnote>
  <w:footnote w:type="continuationSeparator" w:id="0">
    <w:p w:rsidR="00732C8B" w:rsidRDefault="00732C8B" w:rsidP="00966D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A03"/>
    <w:multiLevelType w:val="hybridMultilevel"/>
    <w:tmpl w:val="930474A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>
    <w:nsid w:val="039C3106"/>
    <w:multiLevelType w:val="hybridMultilevel"/>
    <w:tmpl w:val="BCEC200A"/>
    <w:lvl w:ilvl="0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6E30F2"/>
    <w:multiLevelType w:val="hybridMultilevel"/>
    <w:tmpl w:val="0D527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9510B4A"/>
    <w:multiLevelType w:val="hybridMultilevel"/>
    <w:tmpl w:val="A282F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9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0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D601814"/>
    <w:multiLevelType w:val="hybridMultilevel"/>
    <w:tmpl w:val="EC006D9E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4">
    <w:nsid w:val="63A15317"/>
    <w:multiLevelType w:val="hybridMultilevel"/>
    <w:tmpl w:val="DB500A8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5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CFF3AE2"/>
    <w:multiLevelType w:val="hybridMultilevel"/>
    <w:tmpl w:val="DA4C4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E075D"/>
    <w:multiLevelType w:val="hybridMultilevel"/>
    <w:tmpl w:val="79E232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E7020F8">
      <w:numFmt w:val="bullet"/>
      <w:lvlText w:val="-"/>
      <w:lvlJc w:val="left"/>
      <w:pPr>
        <w:ind w:left="840" w:hanging="420"/>
      </w:pPr>
      <w:rPr>
        <w:rFonts w:ascii="Calibri" w:eastAsia="宋体" w:hAnsi="Calibri" w:cs="宋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591127B"/>
    <w:multiLevelType w:val="hybridMultilevel"/>
    <w:tmpl w:val="4E2EC2A2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9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>
    <w:nsid w:val="77891901"/>
    <w:multiLevelType w:val="hybridMultilevel"/>
    <w:tmpl w:val="D644AB24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3"/>
  </w:num>
  <w:num w:numId="2">
    <w:abstractNumId w:val="33"/>
  </w:num>
  <w:num w:numId="3">
    <w:abstractNumId w:val="22"/>
  </w:num>
  <w:num w:numId="4">
    <w:abstractNumId w:val="20"/>
  </w:num>
  <w:num w:numId="5">
    <w:abstractNumId w:val="17"/>
  </w:num>
  <w:num w:numId="6">
    <w:abstractNumId w:val="2"/>
  </w:num>
  <w:num w:numId="7">
    <w:abstractNumId w:val="12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1"/>
  </w:num>
  <w:num w:numId="16">
    <w:abstractNumId w:val="4"/>
  </w:num>
  <w:num w:numId="17">
    <w:abstractNumId w:val="25"/>
  </w:num>
  <w:num w:numId="18">
    <w:abstractNumId w:val="8"/>
  </w:num>
  <w:num w:numId="19">
    <w:abstractNumId w:val="3"/>
  </w:num>
  <w:num w:numId="20">
    <w:abstractNumId w:val="32"/>
  </w:num>
  <w:num w:numId="21">
    <w:abstractNumId w:val="29"/>
  </w:num>
  <w:num w:numId="22">
    <w:abstractNumId w:val="30"/>
  </w:num>
  <w:num w:numId="23">
    <w:abstractNumId w:val="19"/>
  </w:num>
  <w:num w:numId="24">
    <w:abstractNumId w:val="14"/>
  </w:num>
  <w:num w:numId="25">
    <w:abstractNumId w:val="13"/>
  </w:num>
  <w:num w:numId="26">
    <w:abstractNumId w:val="9"/>
  </w:num>
  <w:num w:numId="27">
    <w:abstractNumId w:val="10"/>
  </w:num>
  <w:num w:numId="28">
    <w:abstractNumId w:val="6"/>
  </w:num>
  <w:num w:numId="29">
    <w:abstractNumId w:val="5"/>
  </w:num>
  <w:num w:numId="30">
    <w:abstractNumId w:val="7"/>
  </w:num>
  <w:num w:numId="31">
    <w:abstractNumId w:val="15"/>
  </w:num>
  <w:num w:numId="32">
    <w:abstractNumId w:val="27"/>
  </w:num>
  <w:num w:numId="33">
    <w:abstractNumId w:val="1"/>
  </w:num>
  <w:num w:numId="34">
    <w:abstractNumId w:val="31"/>
  </w:num>
  <w:num w:numId="35">
    <w:abstractNumId w:val="21"/>
  </w:num>
  <w:num w:numId="36">
    <w:abstractNumId w:val="26"/>
  </w:num>
  <w:num w:numId="37">
    <w:abstractNumId w:val="24"/>
  </w:num>
  <w:num w:numId="38">
    <w:abstractNumId w:val="0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024"/>
    <w:rsid w:val="00000492"/>
    <w:rsid w:val="00014CB4"/>
    <w:rsid w:val="00016647"/>
    <w:rsid w:val="00016F76"/>
    <w:rsid w:val="00025A83"/>
    <w:rsid w:val="000336C8"/>
    <w:rsid w:val="00036B04"/>
    <w:rsid w:val="00041D76"/>
    <w:rsid w:val="00053CF2"/>
    <w:rsid w:val="000615CF"/>
    <w:rsid w:val="00061BAF"/>
    <w:rsid w:val="000709BF"/>
    <w:rsid w:val="00071586"/>
    <w:rsid w:val="0007420A"/>
    <w:rsid w:val="00075E4D"/>
    <w:rsid w:val="00083A73"/>
    <w:rsid w:val="00093921"/>
    <w:rsid w:val="000A064C"/>
    <w:rsid w:val="000A2022"/>
    <w:rsid w:val="000A2F31"/>
    <w:rsid w:val="000A3B49"/>
    <w:rsid w:val="000A5375"/>
    <w:rsid w:val="000B1812"/>
    <w:rsid w:val="000B7214"/>
    <w:rsid w:val="000C6F22"/>
    <w:rsid w:val="000C791F"/>
    <w:rsid w:val="000D0E65"/>
    <w:rsid w:val="000D7560"/>
    <w:rsid w:val="000E5618"/>
    <w:rsid w:val="000F0BB2"/>
    <w:rsid w:val="000F20DB"/>
    <w:rsid w:val="000F2EDE"/>
    <w:rsid w:val="000F4E56"/>
    <w:rsid w:val="00104C75"/>
    <w:rsid w:val="00107149"/>
    <w:rsid w:val="0011154B"/>
    <w:rsid w:val="001132CA"/>
    <w:rsid w:val="0011375E"/>
    <w:rsid w:val="00115445"/>
    <w:rsid w:val="00115DE7"/>
    <w:rsid w:val="00117B76"/>
    <w:rsid w:val="001200E1"/>
    <w:rsid w:val="00121DC3"/>
    <w:rsid w:val="001226A7"/>
    <w:rsid w:val="00123691"/>
    <w:rsid w:val="001238F1"/>
    <w:rsid w:val="0012516C"/>
    <w:rsid w:val="0012562D"/>
    <w:rsid w:val="00125D26"/>
    <w:rsid w:val="001261DC"/>
    <w:rsid w:val="00137AA3"/>
    <w:rsid w:val="00137EC8"/>
    <w:rsid w:val="00145467"/>
    <w:rsid w:val="00162C75"/>
    <w:rsid w:val="00167EAA"/>
    <w:rsid w:val="001766AE"/>
    <w:rsid w:val="0018208E"/>
    <w:rsid w:val="001856C5"/>
    <w:rsid w:val="00186F05"/>
    <w:rsid w:val="00194B64"/>
    <w:rsid w:val="00194F81"/>
    <w:rsid w:val="00196D3B"/>
    <w:rsid w:val="001A1969"/>
    <w:rsid w:val="001A55AD"/>
    <w:rsid w:val="001B6127"/>
    <w:rsid w:val="001B65FE"/>
    <w:rsid w:val="001C39C3"/>
    <w:rsid w:val="001C482E"/>
    <w:rsid w:val="001D6634"/>
    <w:rsid w:val="001E2C31"/>
    <w:rsid w:val="001E67B8"/>
    <w:rsid w:val="001E6C44"/>
    <w:rsid w:val="001F00AB"/>
    <w:rsid w:val="001F0CEC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726C3"/>
    <w:rsid w:val="002734B2"/>
    <w:rsid w:val="00280421"/>
    <w:rsid w:val="002824BD"/>
    <w:rsid w:val="002959A8"/>
    <w:rsid w:val="002A0F40"/>
    <w:rsid w:val="002A42BF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2F6715"/>
    <w:rsid w:val="002F7B7E"/>
    <w:rsid w:val="00303BB0"/>
    <w:rsid w:val="003225D7"/>
    <w:rsid w:val="0033208E"/>
    <w:rsid w:val="003408B8"/>
    <w:rsid w:val="00342C32"/>
    <w:rsid w:val="00344E37"/>
    <w:rsid w:val="00346656"/>
    <w:rsid w:val="003515D4"/>
    <w:rsid w:val="003520A6"/>
    <w:rsid w:val="00352686"/>
    <w:rsid w:val="0035555E"/>
    <w:rsid w:val="00365B58"/>
    <w:rsid w:val="00367E9A"/>
    <w:rsid w:val="003749BD"/>
    <w:rsid w:val="00386C3E"/>
    <w:rsid w:val="00387751"/>
    <w:rsid w:val="00391797"/>
    <w:rsid w:val="00393C38"/>
    <w:rsid w:val="003A0C34"/>
    <w:rsid w:val="003A18EC"/>
    <w:rsid w:val="003A2565"/>
    <w:rsid w:val="003A44A8"/>
    <w:rsid w:val="003A695E"/>
    <w:rsid w:val="003A783D"/>
    <w:rsid w:val="003B75FC"/>
    <w:rsid w:val="003C1F4B"/>
    <w:rsid w:val="003C705A"/>
    <w:rsid w:val="003D0E70"/>
    <w:rsid w:val="003D6D7A"/>
    <w:rsid w:val="003D7468"/>
    <w:rsid w:val="003E1C87"/>
    <w:rsid w:val="003E2A9E"/>
    <w:rsid w:val="003F186C"/>
    <w:rsid w:val="003F3EDE"/>
    <w:rsid w:val="0040132D"/>
    <w:rsid w:val="00403B19"/>
    <w:rsid w:val="004072FF"/>
    <w:rsid w:val="00417A49"/>
    <w:rsid w:val="00421ABB"/>
    <w:rsid w:val="00421DEF"/>
    <w:rsid w:val="0042449C"/>
    <w:rsid w:val="00426E8C"/>
    <w:rsid w:val="0044030B"/>
    <w:rsid w:val="00443D0F"/>
    <w:rsid w:val="00443D3C"/>
    <w:rsid w:val="00454126"/>
    <w:rsid w:val="00455A92"/>
    <w:rsid w:val="00467272"/>
    <w:rsid w:val="00473B1A"/>
    <w:rsid w:val="00486793"/>
    <w:rsid w:val="00490A83"/>
    <w:rsid w:val="00492BCB"/>
    <w:rsid w:val="00493024"/>
    <w:rsid w:val="004951AA"/>
    <w:rsid w:val="004A06EB"/>
    <w:rsid w:val="004A3AB7"/>
    <w:rsid w:val="004B0AE1"/>
    <w:rsid w:val="004D019A"/>
    <w:rsid w:val="004D16E3"/>
    <w:rsid w:val="004D5DC4"/>
    <w:rsid w:val="004D68F4"/>
    <w:rsid w:val="00500072"/>
    <w:rsid w:val="00501B15"/>
    <w:rsid w:val="00506F6A"/>
    <w:rsid w:val="00514C32"/>
    <w:rsid w:val="00514C62"/>
    <w:rsid w:val="00516178"/>
    <w:rsid w:val="005204CE"/>
    <w:rsid w:val="00535939"/>
    <w:rsid w:val="00541F51"/>
    <w:rsid w:val="00542221"/>
    <w:rsid w:val="00544814"/>
    <w:rsid w:val="0054570E"/>
    <w:rsid w:val="00550B7E"/>
    <w:rsid w:val="00551128"/>
    <w:rsid w:val="00552C76"/>
    <w:rsid w:val="005650B1"/>
    <w:rsid w:val="00565CAD"/>
    <w:rsid w:val="005708E3"/>
    <w:rsid w:val="00577598"/>
    <w:rsid w:val="00580AFE"/>
    <w:rsid w:val="005819D1"/>
    <w:rsid w:val="005A0BA9"/>
    <w:rsid w:val="005B056F"/>
    <w:rsid w:val="005B0979"/>
    <w:rsid w:val="005B5A50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5CFA"/>
    <w:rsid w:val="00616B5C"/>
    <w:rsid w:val="006176DF"/>
    <w:rsid w:val="00625876"/>
    <w:rsid w:val="006330D0"/>
    <w:rsid w:val="0063423A"/>
    <w:rsid w:val="0065744B"/>
    <w:rsid w:val="00660C7A"/>
    <w:rsid w:val="006622BE"/>
    <w:rsid w:val="006649CD"/>
    <w:rsid w:val="006948BD"/>
    <w:rsid w:val="006A1BC2"/>
    <w:rsid w:val="006A5C57"/>
    <w:rsid w:val="006A5EC2"/>
    <w:rsid w:val="006C0AE9"/>
    <w:rsid w:val="006C2925"/>
    <w:rsid w:val="006D0F48"/>
    <w:rsid w:val="006D3BDB"/>
    <w:rsid w:val="006E1AAB"/>
    <w:rsid w:val="006E5812"/>
    <w:rsid w:val="006F1EE8"/>
    <w:rsid w:val="006F30D1"/>
    <w:rsid w:val="007013FC"/>
    <w:rsid w:val="00702A57"/>
    <w:rsid w:val="00714211"/>
    <w:rsid w:val="00716D0E"/>
    <w:rsid w:val="007218A0"/>
    <w:rsid w:val="007304C5"/>
    <w:rsid w:val="00732C8B"/>
    <w:rsid w:val="007377FF"/>
    <w:rsid w:val="00744E48"/>
    <w:rsid w:val="0075256D"/>
    <w:rsid w:val="00753AC5"/>
    <w:rsid w:val="00757BB2"/>
    <w:rsid w:val="00757C40"/>
    <w:rsid w:val="00760B65"/>
    <w:rsid w:val="00761ECB"/>
    <w:rsid w:val="0076223B"/>
    <w:rsid w:val="007918CA"/>
    <w:rsid w:val="00793F67"/>
    <w:rsid w:val="00795A16"/>
    <w:rsid w:val="007A1F95"/>
    <w:rsid w:val="007A50DE"/>
    <w:rsid w:val="007B744B"/>
    <w:rsid w:val="007C3733"/>
    <w:rsid w:val="007D1AA7"/>
    <w:rsid w:val="007D6624"/>
    <w:rsid w:val="007F0192"/>
    <w:rsid w:val="007F1342"/>
    <w:rsid w:val="007F6D23"/>
    <w:rsid w:val="00804D4E"/>
    <w:rsid w:val="00807942"/>
    <w:rsid w:val="00807965"/>
    <w:rsid w:val="008113BB"/>
    <w:rsid w:val="00813E19"/>
    <w:rsid w:val="0081640E"/>
    <w:rsid w:val="00816581"/>
    <w:rsid w:val="008202E1"/>
    <w:rsid w:val="00826B0C"/>
    <w:rsid w:val="008311F5"/>
    <w:rsid w:val="00833021"/>
    <w:rsid w:val="00833529"/>
    <w:rsid w:val="008476B3"/>
    <w:rsid w:val="00850899"/>
    <w:rsid w:val="00873B45"/>
    <w:rsid w:val="00874192"/>
    <w:rsid w:val="008837F8"/>
    <w:rsid w:val="008852F1"/>
    <w:rsid w:val="00885303"/>
    <w:rsid w:val="00887CBF"/>
    <w:rsid w:val="00890851"/>
    <w:rsid w:val="008A0AB7"/>
    <w:rsid w:val="008A60A4"/>
    <w:rsid w:val="008A7B4F"/>
    <w:rsid w:val="008B2514"/>
    <w:rsid w:val="008C5A32"/>
    <w:rsid w:val="008D40D3"/>
    <w:rsid w:val="008D68E0"/>
    <w:rsid w:val="008F3F22"/>
    <w:rsid w:val="008F645F"/>
    <w:rsid w:val="009034DB"/>
    <w:rsid w:val="00906462"/>
    <w:rsid w:val="009121F6"/>
    <w:rsid w:val="00914DCC"/>
    <w:rsid w:val="00923A44"/>
    <w:rsid w:val="00936A64"/>
    <w:rsid w:val="009375A6"/>
    <w:rsid w:val="00951DD1"/>
    <w:rsid w:val="009522D0"/>
    <w:rsid w:val="00955F76"/>
    <w:rsid w:val="009568CF"/>
    <w:rsid w:val="00962E76"/>
    <w:rsid w:val="00966DAC"/>
    <w:rsid w:val="009719D0"/>
    <w:rsid w:val="00984FD4"/>
    <w:rsid w:val="00987BDB"/>
    <w:rsid w:val="009940DC"/>
    <w:rsid w:val="0099483E"/>
    <w:rsid w:val="00997722"/>
    <w:rsid w:val="009A2B34"/>
    <w:rsid w:val="009A4BEC"/>
    <w:rsid w:val="009A6DC1"/>
    <w:rsid w:val="009B4916"/>
    <w:rsid w:val="009B59E1"/>
    <w:rsid w:val="009C19D7"/>
    <w:rsid w:val="009C6A0C"/>
    <w:rsid w:val="009D0005"/>
    <w:rsid w:val="009D3167"/>
    <w:rsid w:val="009D7BCF"/>
    <w:rsid w:val="009E346D"/>
    <w:rsid w:val="009E7F3C"/>
    <w:rsid w:val="00A0070C"/>
    <w:rsid w:val="00A05296"/>
    <w:rsid w:val="00A06BC7"/>
    <w:rsid w:val="00A12EE8"/>
    <w:rsid w:val="00A17C13"/>
    <w:rsid w:val="00A27C7B"/>
    <w:rsid w:val="00A369C7"/>
    <w:rsid w:val="00A36D6B"/>
    <w:rsid w:val="00A37CE8"/>
    <w:rsid w:val="00A4216E"/>
    <w:rsid w:val="00A445BF"/>
    <w:rsid w:val="00A53878"/>
    <w:rsid w:val="00A625E6"/>
    <w:rsid w:val="00A700F6"/>
    <w:rsid w:val="00A7256A"/>
    <w:rsid w:val="00A806BB"/>
    <w:rsid w:val="00A819B5"/>
    <w:rsid w:val="00A82281"/>
    <w:rsid w:val="00A9024A"/>
    <w:rsid w:val="00AA07BD"/>
    <w:rsid w:val="00AA250F"/>
    <w:rsid w:val="00AA5087"/>
    <w:rsid w:val="00AA6E67"/>
    <w:rsid w:val="00AA7B26"/>
    <w:rsid w:val="00AB328A"/>
    <w:rsid w:val="00AC2B98"/>
    <w:rsid w:val="00AC50CD"/>
    <w:rsid w:val="00AC5BEF"/>
    <w:rsid w:val="00AC69CF"/>
    <w:rsid w:val="00AD2033"/>
    <w:rsid w:val="00AD55C5"/>
    <w:rsid w:val="00AE54DE"/>
    <w:rsid w:val="00AF09C8"/>
    <w:rsid w:val="00AF3E7F"/>
    <w:rsid w:val="00AF61B9"/>
    <w:rsid w:val="00B0248A"/>
    <w:rsid w:val="00B04211"/>
    <w:rsid w:val="00B13BF6"/>
    <w:rsid w:val="00B148C2"/>
    <w:rsid w:val="00B24483"/>
    <w:rsid w:val="00B25900"/>
    <w:rsid w:val="00B2791C"/>
    <w:rsid w:val="00B3233C"/>
    <w:rsid w:val="00B37593"/>
    <w:rsid w:val="00B41E1B"/>
    <w:rsid w:val="00B50CFF"/>
    <w:rsid w:val="00B51AF2"/>
    <w:rsid w:val="00B6028D"/>
    <w:rsid w:val="00B6787A"/>
    <w:rsid w:val="00B7057E"/>
    <w:rsid w:val="00B73EDE"/>
    <w:rsid w:val="00B830F2"/>
    <w:rsid w:val="00B85F63"/>
    <w:rsid w:val="00B87286"/>
    <w:rsid w:val="00B9482A"/>
    <w:rsid w:val="00BA3770"/>
    <w:rsid w:val="00BB16D4"/>
    <w:rsid w:val="00BB6566"/>
    <w:rsid w:val="00BB7ED6"/>
    <w:rsid w:val="00BC117A"/>
    <w:rsid w:val="00BC4513"/>
    <w:rsid w:val="00BD1720"/>
    <w:rsid w:val="00BD1CBE"/>
    <w:rsid w:val="00BD1E3E"/>
    <w:rsid w:val="00BD2C61"/>
    <w:rsid w:val="00BD6619"/>
    <w:rsid w:val="00BE49E5"/>
    <w:rsid w:val="00BF03D0"/>
    <w:rsid w:val="00BF72F0"/>
    <w:rsid w:val="00BF77B9"/>
    <w:rsid w:val="00BF7DCF"/>
    <w:rsid w:val="00C0110C"/>
    <w:rsid w:val="00C07C96"/>
    <w:rsid w:val="00C1002B"/>
    <w:rsid w:val="00C30FFA"/>
    <w:rsid w:val="00C3520A"/>
    <w:rsid w:val="00C40BB3"/>
    <w:rsid w:val="00C4349A"/>
    <w:rsid w:val="00C469A6"/>
    <w:rsid w:val="00C51B5E"/>
    <w:rsid w:val="00C61281"/>
    <w:rsid w:val="00C61FA3"/>
    <w:rsid w:val="00C8408A"/>
    <w:rsid w:val="00C9697F"/>
    <w:rsid w:val="00CA05B1"/>
    <w:rsid w:val="00CA13BE"/>
    <w:rsid w:val="00CA1BC8"/>
    <w:rsid w:val="00CA5912"/>
    <w:rsid w:val="00CA6F69"/>
    <w:rsid w:val="00CB0054"/>
    <w:rsid w:val="00CB519A"/>
    <w:rsid w:val="00CC2D57"/>
    <w:rsid w:val="00CD157D"/>
    <w:rsid w:val="00CD3065"/>
    <w:rsid w:val="00CD56C4"/>
    <w:rsid w:val="00CE78D1"/>
    <w:rsid w:val="00CF51AA"/>
    <w:rsid w:val="00CF5BFD"/>
    <w:rsid w:val="00CF5CEF"/>
    <w:rsid w:val="00D0059E"/>
    <w:rsid w:val="00D00854"/>
    <w:rsid w:val="00D00B59"/>
    <w:rsid w:val="00D028F6"/>
    <w:rsid w:val="00D1022B"/>
    <w:rsid w:val="00D216AB"/>
    <w:rsid w:val="00D21A29"/>
    <w:rsid w:val="00D245F3"/>
    <w:rsid w:val="00D24CD7"/>
    <w:rsid w:val="00D24E73"/>
    <w:rsid w:val="00D32A30"/>
    <w:rsid w:val="00D45C25"/>
    <w:rsid w:val="00D46B5B"/>
    <w:rsid w:val="00D56387"/>
    <w:rsid w:val="00D61A2B"/>
    <w:rsid w:val="00D61D21"/>
    <w:rsid w:val="00D72792"/>
    <w:rsid w:val="00D729F1"/>
    <w:rsid w:val="00D81F2B"/>
    <w:rsid w:val="00D82391"/>
    <w:rsid w:val="00D84349"/>
    <w:rsid w:val="00D86EC0"/>
    <w:rsid w:val="00D94C37"/>
    <w:rsid w:val="00D955EA"/>
    <w:rsid w:val="00D95930"/>
    <w:rsid w:val="00DA0066"/>
    <w:rsid w:val="00DC71E9"/>
    <w:rsid w:val="00DD238C"/>
    <w:rsid w:val="00DD31E1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01E1"/>
    <w:rsid w:val="00E02CEA"/>
    <w:rsid w:val="00E04361"/>
    <w:rsid w:val="00E0654A"/>
    <w:rsid w:val="00E1097D"/>
    <w:rsid w:val="00E1186E"/>
    <w:rsid w:val="00E1195B"/>
    <w:rsid w:val="00E176E0"/>
    <w:rsid w:val="00E238C1"/>
    <w:rsid w:val="00E24934"/>
    <w:rsid w:val="00E25434"/>
    <w:rsid w:val="00E34148"/>
    <w:rsid w:val="00E41E48"/>
    <w:rsid w:val="00E42E77"/>
    <w:rsid w:val="00E43F86"/>
    <w:rsid w:val="00E5058C"/>
    <w:rsid w:val="00E505B4"/>
    <w:rsid w:val="00E52769"/>
    <w:rsid w:val="00E545DB"/>
    <w:rsid w:val="00E5640C"/>
    <w:rsid w:val="00E85824"/>
    <w:rsid w:val="00E85C5E"/>
    <w:rsid w:val="00E92AEC"/>
    <w:rsid w:val="00E954AF"/>
    <w:rsid w:val="00E9762C"/>
    <w:rsid w:val="00EA3B6B"/>
    <w:rsid w:val="00EB4874"/>
    <w:rsid w:val="00EC0408"/>
    <w:rsid w:val="00EC4775"/>
    <w:rsid w:val="00ED3D9A"/>
    <w:rsid w:val="00EE2C3A"/>
    <w:rsid w:val="00EE3120"/>
    <w:rsid w:val="00EE7B41"/>
    <w:rsid w:val="00EF10D4"/>
    <w:rsid w:val="00EF5B1B"/>
    <w:rsid w:val="00F024F2"/>
    <w:rsid w:val="00F054B8"/>
    <w:rsid w:val="00F256FF"/>
    <w:rsid w:val="00F36484"/>
    <w:rsid w:val="00F44543"/>
    <w:rsid w:val="00F47823"/>
    <w:rsid w:val="00F47837"/>
    <w:rsid w:val="00F50286"/>
    <w:rsid w:val="00F538C4"/>
    <w:rsid w:val="00F53D5C"/>
    <w:rsid w:val="00F6076F"/>
    <w:rsid w:val="00F615C6"/>
    <w:rsid w:val="00F622EE"/>
    <w:rsid w:val="00F679A6"/>
    <w:rsid w:val="00F71846"/>
    <w:rsid w:val="00F74292"/>
    <w:rsid w:val="00F77D2D"/>
    <w:rsid w:val="00F8098F"/>
    <w:rsid w:val="00F81AB4"/>
    <w:rsid w:val="00F833FB"/>
    <w:rsid w:val="00F95D6E"/>
    <w:rsid w:val="00FA35E7"/>
    <w:rsid w:val="00FA56F3"/>
    <w:rsid w:val="00FB42BB"/>
    <w:rsid w:val="00FB436C"/>
    <w:rsid w:val="00FB7C71"/>
    <w:rsid w:val="00FC3625"/>
    <w:rsid w:val="00FC3790"/>
    <w:rsid w:val="00FC77C1"/>
    <w:rsid w:val="00FD0626"/>
    <w:rsid w:val="00FD3586"/>
    <w:rsid w:val="00FD7841"/>
    <w:rsid w:val="00FE0C72"/>
    <w:rsid w:val="00FE4ADA"/>
    <w:rsid w:val="00FF16A9"/>
    <w:rsid w:val="00FF43BD"/>
    <w:rsid w:val="00FF609F"/>
    <w:rsid w:val="00FF6E56"/>
    <w:rsid w:val="3639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BA37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520A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6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D028F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9">
    <w:name w:val="Emphasis"/>
    <w:basedOn w:val="a0"/>
    <w:uiPriority w:val="99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Char2">
    <w:name w:val="纯文本 Char"/>
    <w:aliases w:val="普通文字 Char"/>
    <w:basedOn w:val="a0"/>
    <w:link w:val="aa"/>
    <w:locked/>
    <w:rsid w:val="001C39C3"/>
    <w:rPr>
      <w:rFonts w:ascii="宋体" w:eastAsia="宋体" w:hAnsi="Courier New" w:cs="Times New Roman"/>
    </w:rPr>
  </w:style>
  <w:style w:type="paragraph" w:styleId="aa">
    <w:name w:val="Plain Text"/>
    <w:aliases w:val="普通文字"/>
    <w:basedOn w:val="a"/>
    <w:link w:val="Char2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link w:val="aa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rsid w:val="00EE7B4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0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1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c">
    <w:name w:val="Table Grid"/>
    <w:basedOn w:val="a1"/>
    <w:uiPriority w:val="99"/>
    <w:rsid w:val="00122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A3770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d">
    <w:name w:val="No Spacing"/>
    <w:uiPriority w:val="1"/>
    <w:qFormat/>
    <w:rsid w:val="00BA377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78B4-A1A7-4B12-8512-D7371081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微软用户</cp:lastModifiedBy>
  <cp:revision>25</cp:revision>
  <cp:lastPrinted>2019-06-20T02:47:00Z</cp:lastPrinted>
  <dcterms:created xsi:type="dcterms:W3CDTF">2019-05-22T03:05:00Z</dcterms:created>
  <dcterms:modified xsi:type="dcterms:W3CDTF">2019-07-01T02:41:00Z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