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03B" w:rsidRPr="0000203B" w:rsidRDefault="0000203B" w:rsidP="0000203B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00203B">
        <w:rPr>
          <w:rFonts w:ascii="黑体" w:eastAsia="黑体" w:hAnsi="黑体" w:hint="eastAsia"/>
          <w:sz w:val="32"/>
          <w:szCs w:val="32"/>
        </w:rPr>
        <w:t>附件</w:t>
      </w:r>
      <w:r w:rsidRPr="0000203B">
        <w:rPr>
          <w:rFonts w:ascii="黑体" w:eastAsia="黑体" w:hAnsi="黑体"/>
          <w:sz w:val="32"/>
          <w:szCs w:val="32"/>
        </w:rPr>
        <w:t>：</w:t>
      </w:r>
    </w:p>
    <w:p w:rsidR="005B7834" w:rsidRDefault="00B966EF" w:rsidP="007D631F">
      <w:pPr>
        <w:adjustRightInd w:val="0"/>
        <w:snapToGrid w:val="0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00203B">
        <w:rPr>
          <w:rFonts w:ascii="方正小标宋简体" w:eastAsia="方正小标宋简体" w:hAnsiTheme="majorEastAsia" w:hint="eastAsia"/>
          <w:sz w:val="44"/>
          <w:szCs w:val="44"/>
        </w:rPr>
        <w:t>中国</w:t>
      </w:r>
      <w:r w:rsidR="00D067E7" w:rsidRPr="00D067E7">
        <w:rPr>
          <w:rFonts w:ascii="方正小标宋简体" w:eastAsia="方正小标宋简体" w:hAnsiTheme="majorEastAsia" w:hint="eastAsia"/>
          <w:sz w:val="44"/>
          <w:szCs w:val="44"/>
        </w:rPr>
        <w:t>药学会医院药学专业委员会</w:t>
      </w:r>
    </w:p>
    <w:p w:rsidR="00B966EF" w:rsidRPr="0000203B" w:rsidRDefault="00B966EF" w:rsidP="007D631F">
      <w:pPr>
        <w:adjustRightInd w:val="0"/>
        <w:snapToGrid w:val="0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00203B">
        <w:rPr>
          <w:rFonts w:ascii="方正小标宋简体" w:eastAsia="方正小标宋简体" w:hAnsiTheme="majorEastAsia" w:hint="eastAsia"/>
          <w:sz w:val="44"/>
          <w:szCs w:val="44"/>
        </w:rPr>
        <w:t>高警示药品推荐目录（2019版)</w:t>
      </w:r>
    </w:p>
    <w:p w:rsidR="00707244" w:rsidRDefault="00707244" w:rsidP="00B966EF">
      <w:pPr>
        <w:spacing w:line="276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B966EF" w:rsidRPr="00707244" w:rsidRDefault="00B966EF" w:rsidP="00B966EF">
      <w:pPr>
        <w:spacing w:line="276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07244">
        <w:rPr>
          <w:rFonts w:ascii="仿宋_GB2312" w:eastAsia="仿宋_GB2312" w:hAnsi="宋体" w:hint="eastAsia"/>
          <w:sz w:val="32"/>
          <w:szCs w:val="32"/>
        </w:rPr>
        <w:t>中国药学会医院药学专业委员会用药安全专家组2015年发布了《我国高警示药品推荐目录2015版》，该目录借鉴了美国用药安全研究所（Institute for Safe Medication Practices，ISMP）高警示药品目录</w:t>
      </w:r>
      <w:bookmarkStart w:id="0" w:name="_GoBack"/>
      <w:bookmarkEnd w:id="0"/>
      <w:r w:rsidRPr="00707244">
        <w:rPr>
          <w:rFonts w:ascii="仿宋_GB2312" w:eastAsia="仿宋_GB2312" w:hAnsi="宋体" w:hint="eastAsia"/>
          <w:sz w:val="32"/>
          <w:szCs w:val="32"/>
        </w:rPr>
        <w:t xml:space="preserve">，在国内部分医疗机构中对医务人员调查，并采用德尔菲法在用药安全专家组共识基础上制订的。目录在中国药学会医院药学专业委员会网站发布后，被全国各地医疗机构广泛采用，并提出反馈建议。2018年起，根据所收到的反馈意见，结合我国用药错误报告情况，准备了拟删除/修订的药品清单。根据清单上药品所涉及的专业方向，进行医务人员调查，并据此确定删除/修订目录清单，在2019年初形成本版目录。和2015版目录相比，本次更新删除了腹膜和血液透析液、心脏停博液和依前列醇，加注了硫酸阿托品注射液的规格，并将加压素骨内注射的给药途径规范为骨髓腔内注射。现予发布，请参照。 </w:t>
      </w:r>
    </w:p>
    <w:p w:rsidR="00B966EF" w:rsidRDefault="00B966EF" w:rsidP="00B966EF">
      <w:pPr>
        <w:spacing w:line="360" w:lineRule="auto"/>
        <w:jc w:val="left"/>
        <w:rPr>
          <w:color w:val="0D0D0D"/>
          <w:kern w:val="0"/>
          <w:sz w:val="24"/>
          <w:szCs w:val="24"/>
        </w:rPr>
      </w:pPr>
    </w:p>
    <w:p w:rsidR="00D02153" w:rsidRDefault="00D02153">
      <w:pPr>
        <w:widowControl/>
        <w:jc w:val="left"/>
        <w:rPr>
          <w:color w:val="0D0D0D"/>
          <w:kern w:val="0"/>
          <w:sz w:val="24"/>
          <w:szCs w:val="24"/>
        </w:rPr>
      </w:pPr>
      <w:r>
        <w:rPr>
          <w:color w:val="0D0D0D"/>
          <w:kern w:val="0"/>
          <w:sz w:val="24"/>
          <w:szCs w:val="24"/>
        </w:rPr>
        <w:br w:type="page"/>
      </w:r>
    </w:p>
    <w:p w:rsidR="00D02153" w:rsidRPr="00841365" w:rsidRDefault="00D02153" w:rsidP="00B966EF">
      <w:pPr>
        <w:spacing w:line="360" w:lineRule="auto"/>
        <w:jc w:val="left"/>
        <w:rPr>
          <w:color w:val="0D0D0D"/>
          <w:kern w:val="0"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98"/>
        <w:gridCol w:w="7681"/>
      </w:tblGrid>
      <w:tr w:rsidR="0074616C" w:rsidRPr="00166856" w:rsidTr="0074616C">
        <w:trPr>
          <w:trHeight w:val="63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b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b/>
                <w:color w:val="0D0D0D"/>
                <w:kern w:val="0"/>
                <w:sz w:val="24"/>
                <w:szCs w:val="24"/>
              </w:rPr>
              <w:t>编号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b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b/>
                <w:color w:val="0D0D0D"/>
                <w:kern w:val="0"/>
                <w:sz w:val="24"/>
                <w:szCs w:val="24"/>
              </w:rPr>
              <w:t>名称</w:t>
            </w:r>
          </w:p>
        </w:tc>
      </w:tr>
      <w:tr w:rsidR="0074616C" w:rsidRPr="00166856" w:rsidTr="007638F0">
        <w:trPr>
          <w:trHeight w:val="623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384C0D" w:rsidP="00384C0D">
            <w:pPr>
              <w:widowControl/>
              <w:jc w:val="center"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hint="eastAsia"/>
                <w:b/>
                <w:color w:val="0D0D0D"/>
                <w:kern w:val="0"/>
                <w:sz w:val="24"/>
              </w:rPr>
              <w:t>22</w:t>
            </w:r>
            <w:r w:rsidRPr="00835445">
              <w:rPr>
                <w:rFonts w:hint="eastAsia"/>
                <w:b/>
                <w:color w:val="0D0D0D"/>
                <w:kern w:val="0"/>
                <w:sz w:val="24"/>
              </w:rPr>
              <w:t>类</w:t>
            </w:r>
            <w:r w:rsidR="00AB1971" w:rsidRPr="00AB1971">
              <w:rPr>
                <w:rFonts w:hint="eastAsia"/>
                <w:b/>
                <w:color w:val="0D0D0D"/>
                <w:kern w:val="0"/>
                <w:sz w:val="24"/>
              </w:rPr>
              <w:t>高警示</w:t>
            </w:r>
            <w:r w:rsidR="0074616C" w:rsidRPr="00835445">
              <w:rPr>
                <w:rFonts w:hint="eastAsia"/>
                <w:b/>
                <w:color w:val="0D0D0D"/>
                <w:kern w:val="0"/>
                <w:sz w:val="24"/>
              </w:rPr>
              <w:t>药品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100ml</w:t>
            </w:r>
            <w:r w:rsidRPr="00166856">
              <w:rPr>
                <w:rFonts w:ascii="宋体" w:hAnsi="宋体" w:hint="eastAsia"/>
                <w:color w:val="0D0D0D"/>
                <w:kern w:val="0"/>
                <w:sz w:val="24"/>
                <w:szCs w:val="24"/>
              </w:rPr>
              <w:t>或更大体积的灭菌注射用水（供注射、吸入或冲洗用）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茶碱类药物，静脉途径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3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肠外营养制剂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4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非肠道和口服化疗药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5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高渗葡萄糖注射液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(20%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或以上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)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6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抗心律失常药，静脉注射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(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如胺碘酮、利多卡因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)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7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D53C8C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抗血栓药（包括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溶栓药、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抗凝药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、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糖蛋白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IIb / IIIa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抑制剂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和降纤药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）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8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口服降糖药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9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氯化钠注射液（高渗，浓度＞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0.9%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）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10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麻醉药，普通、吸入或静脉用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(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如丙泊酚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)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11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强心药，静脉注射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(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如米力农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 xml:space="preserve">) 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12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神经肌肉阻断剂（如琥珀酰胆碱，罗库溴铵，维库溴铵）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13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肾上腺素受体激动药，静脉注射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(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如肾上腺素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)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14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肾上腺素受体拮抗药，静脉注射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(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如普萘洛尔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)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15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小儿用口服的中度镇静药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 xml:space="preserve"> (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如水合氯醛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)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16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胰岛素，皮下或静脉注射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17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硬膜外或鞘内注射药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18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对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育龄人群有生殖毒性的药品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，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如阿维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A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胶囊、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异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维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A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酸片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等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19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造影剂，静脉注射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20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镇痛药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/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阿片类药物，静脉注射，经皮及口服（包括液体浓缩物，速释和缓释制剂）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21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脂质体的药物</w:t>
            </w:r>
            <w:r w:rsidRPr="00166856">
              <w:rPr>
                <w:rFonts w:ascii="Arial" w:hAnsi="Arial" w:cs="Arial"/>
                <w:color w:val="0D0D0D"/>
                <w:kern w:val="0"/>
                <w:sz w:val="24"/>
                <w:szCs w:val="24"/>
              </w:rPr>
              <w:t>(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如两性霉素</w:t>
            </w:r>
            <w:r w:rsidRPr="00166856">
              <w:rPr>
                <w:rFonts w:ascii="Arial" w:hAnsi="Arial" w:cs="Arial"/>
                <w:color w:val="0D0D0D"/>
                <w:kern w:val="0"/>
                <w:sz w:val="24"/>
                <w:szCs w:val="24"/>
              </w:rPr>
              <w:t>B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脂质体</w:t>
            </w:r>
            <w:r w:rsidRPr="00166856">
              <w:rPr>
                <w:rFonts w:ascii="Arial" w:hAnsi="Arial" w:cs="Arial"/>
                <w:color w:val="0D0D0D"/>
                <w:kern w:val="0"/>
                <w:sz w:val="24"/>
                <w:szCs w:val="24"/>
              </w:rPr>
              <w:t>)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和传统的同类药物</w:t>
            </w:r>
            <w:r w:rsidRPr="00166856">
              <w:rPr>
                <w:rFonts w:ascii="Arial" w:hAnsi="Arial" w:cs="Arial"/>
                <w:color w:val="0D0D0D"/>
                <w:kern w:val="0"/>
                <w:sz w:val="24"/>
                <w:szCs w:val="24"/>
              </w:rPr>
              <w:t>(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例如两性霉素</w:t>
            </w:r>
            <w:r w:rsidRPr="00166856">
              <w:rPr>
                <w:rFonts w:ascii="Arial" w:hAnsi="Arial" w:cs="Arial"/>
                <w:color w:val="0D0D0D"/>
                <w:kern w:val="0"/>
                <w:sz w:val="24"/>
                <w:szCs w:val="24"/>
              </w:rPr>
              <w:t>B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去氧胆酸盐</w:t>
            </w:r>
            <w:r w:rsidRPr="00166856">
              <w:rPr>
                <w:rFonts w:ascii="Arial" w:hAnsi="Arial" w:cs="Arial"/>
                <w:color w:val="0D0D0D"/>
                <w:kern w:val="0"/>
                <w:sz w:val="24"/>
                <w:szCs w:val="24"/>
              </w:rPr>
              <w:t>)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22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中度镇静药，静脉注射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(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如咪达唑仑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)</w:t>
            </w:r>
          </w:p>
        </w:tc>
      </w:tr>
      <w:tr w:rsidR="00707244" w:rsidRPr="00166856" w:rsidTr="00EF3266">
        <w:trPr>
          <w:trHeight w:val="1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44" w:rsidRDefault="00707244" w:rsidP="000A56BD">
            <w:pPr>
              <w:widowControl/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244" w:rsidRPr="00166856" w:rsidRDefault="00707244" w:rsidP="000A56BD">
            <w:pPr>
              <w:widowControl/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</w:pPr>
          </w:p>
        </w:tc>
      </w:tr>
      <w:tr w:rsidR="0074616C" w:rsidRPr="00166856" w:rsidTr="007638F0">
        <w:trPr>
          <w:trHeight w:val="765"/>
        </w:trPr>
        <w:tc>
          <w:tcPr>
            <w:tcW w:w="8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384C0D" w:rsidP="00384C0D"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Cs w:val="24"/>
              </w:rPr>
            </w:pPr>
            <w:r>
              <w:rPr>
                <w:rFonts w:hint="eastAsia"/>
                <w:b/>
                <w:color w:val="0D0D0D"/>
                <w:kern w:val="0"/>
                <w:sz w:val="24"/>
              </w:rPr>
              <w:lastRenderedPageBreak/>
              <w:t>13</w:t>
            </w:r>
            <w:r w:rsidRPr="00835445">
              <w:rPr>
                <w:rFonts w:hint="eastAsia"/>
                <w:b/>
                <w:color w:val="0D0D0D"/>
                <w:kern w:val="0"/>
                <w:sz w:val="24"/>
              </w:rPr>
              <w:t>种</w:t>
            </w:r>
            <w:r w:rsidR="00AB1971" w:rsidRPr="00AB1971">
              <w:rPr>
                <w:rFonts w:hint="eastAsia"/>
                <w:b/>
                <w:color w:val="0D0D0D"/>
                <w:kern w:val="0"/>
                <w:sz w:val="24"/>
              </w:rPr>
              <w:t>高警示</w:t>
            </w:r>
            <w:r w:rsidR="0074616C" w:rsidRPr="00835445">
              <w:rPr>
                <w:rFonts w:hint="eastAsia"/>
                <w:b/>
                <w:color w:val="0D0D0D"/>
                <w:kern w:val="0"/>
                <w:sz w:val="24"/>
              </w:rPr>
              <w:t>药品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阿片酊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C12F72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阿托品注射液（规格</w:t>
            </w:r>
            <w:r>
              <w:rPr>
                <w:rFonts w:asciiTheme="minorEastAsia" w:hAnsiTheme="minorEastAsia" w:cs="宋体" w:hint="eastAsia"/>
                <w:color w:val="0D0D0D"/>
                <w:kern w:val="0"/>
                <w:sz w:val="24"/>
                <w:szCs w:val="24"/>
              </w:rPr>
              <w:t>≥</w:t>
            </w: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5mg/</w:t>
            </w: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支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）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3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高锰酸钾外用制剂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4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加压素，静脉注射或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骨髓腔内注射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5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甲氨蝶呤（口服，非肿瘤用途）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6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硫酸镁注射液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7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浓氯化钾注射液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8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凝血酶冻干粉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9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肾上腺素</w:t>
            </w:r>
            <w:r w:rsidRPr="00166856"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，</w:t>
            </w: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皮下注射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10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缩宫素，静脉注射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 w:rsidRPr="00166856">
              <w:rPr>
                <w:rFonts w:ascii="Times New Roman" w:hAnsi="Times New Roman"/>
                <w:color w:val="0D0D0D"/>
                <w:kern w:val="0"/>
                <w:sz w:val="24"/>
                <w:szCs w:val="24"/>
              </w:rPr>
              <w:t>11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硝普钠注射液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12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异丙嗪，静脉注射</w:t>
            </w:r>
          </w:p>
        </w:tc>
      </w:tr>
      <w:tr w:rsidR="0074616C" w:rsidRPr="00166856" w:rsidTr="00707244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Times New Roman" w:hAnsi="Times New Roman"/>
                <w:color w:val="0D0D0D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D0D0D"/>
                <w:kern w:val="0"/>
                <w:sz w:val="24"/>
                <w:szCs w:val="24"/>
              </w:rPr>
              <w:t>13</w:t>
            </w:r>
          </w:p>
        </w:tc>
        <w:tc>
          <w:tcPr>
            <w:tcW w:w="7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6C" w:rsidRPr="00166856" w:rsidRDefault="0074616C" w:rsidP="000A56BD">
            <w:pPr>
              <w:widowControl/>
              <w:rPr>
                <w:rFonts w:ascii="宋体" w:hAnsi="宋体" w:cs="宋体"/>
                <w:color w:val="0D0D0D"/>
                <w:kern w:val="0"/>
                <w:szCs w:val="24"/>
              </w:rPr>
            </w:pPr>
            <w:r w:rsidRPr="00166856"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注射用三氧化二砷</w:t>
            </w:r>
          </w:p>
        </w:tc>
      </w:tr>
    </w:tbl>
    <w:p w:rsidR="00B966EF" w:rsidRPr="007638F0" w:rsidRDefault="00B966EF" w:rsidP="00EF3266">
      <w:pPr>
        <w:adjustRightInd w:val="0"/>
        <w:snapToGrid w:val="0"/>
        <w:jc w:val="left"/>
        <w:rPr>
          <w:rFonts w:ascii="仿宋_GB2312" w:eastAsia="仿宋_GB2312"/>
          <w:sz w:val="28"/>
          <w:szCs w:val="28"/>
        </w:rPr>
      </w:pPr>
    </w:p>
    <w:p w:rsidR="007D3DF6" w:rsidRPr="007638F0" w:rsidRDefault="007D3DF6" w:rsidP="00EF3266">
      <w:pPr>
        <w:adjustRightInd w:val="0"/>
        <w:snapToGrid w:val="0"/>
        <w:spacing w:line="500" w:lineRule="atLeast"/>
        <w:jc w:val="left"/>
        <w:rPr>
          <w:rFonts w:ascii="仿宋_GB2312" w:eastAsia="仿宋_GB2312"/>
          <w:sz w:val="28"/>
          <w:szCs w:val="28"/>
        </w:rPr>
      </w:pPr>
      <w:r w:rsidRPr="007638F0">
        <w:rPr>
          <w:rFonts w:ascii="仿宋_GB2312" w:eastAsia="仿宋_GB2312" w:hint="eastAsia"/>
          <w:sz w:val="28"/>
          <w:szCs w:val="28"/>
        </w:rPr>
        <w:t>参考文献</w:t>
      </w:r>
      <w:r w:rsidR="00F91B56">
        <w:rPr>
          <w:rFonts w:ascii="仿宋_GB2312" w:eastAsia="仿宋_GB2312" w:hint="eastAsia"/>
          <w:sz w:val="28"/>
          <w:szCs w:val="28"/>
        </w:rPr>
        <w:t>：</w:t>
      </w:r>
    </w:p>
    <w:p w:rsidR="00480CF2" w:rsidRPr="00F91B56" w:rsidRDefault="00F91B56" w:rsidP="00F91B56">
      <w:pPr>
        <w:adjustRightInd w:val="0"/>
        <w:snapToGrid w:val="0"/>
        <w:spacing w:line="500" w:lineRule="atLeas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 w:rsidR="00480CF2" w:rsidRPr="00F91B56">
        <w:rPr>
          <w:rFonts w:ascii="仿宋_GB2312" w:eastAsia="仿宋_GB2312" w:hint="eastAsia"/>
          <w:sz w:val="28"/>
          <w:szCs w:val="28"/>
        </w:rPr>
        <w:t>Institute for Safe Medication Practices. ISMP’s List of High-Alert Medications [EB/OL]. [2018-08-31]. http://www.ismp.org/tools/highalertmedicationLists.asp</w:t>
      </w:r>
    </w:p>
    <w:p w:rsidR="007D3DF6" w:rsidRPr="00F91B56" w:rsidRDefault="00F91B56" w:rsidP="00F91B56">
      <w:pPr>
        <w:adjustRightInd w:val="0"/>
        <w:snapToGrid w:val="0"/>
        <w:spacing w:line="500" w:lineRule="atLeas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 w:rsidR="007D3DF6" w:rsidRPr="00F91B56">
        <w:rPr>
          <w:rFonts w:ascii="仿宋_GB2312" w:eastAsia="仿宋_GB2312" w:hint="eastAsia"/>
          <w:sz w:val="28"/>
          <w:szCs w:val="28"/>
        </w:rPr>
        <w:t xml:space="preserve">刘芳, 张婷, 张晓乐, </w:t>
      </w:r>
      <w:r w:rsidR="00AD50E1" w:rsidRPr="00F91B56">
        <w:rPr>
          <w:rFonts w:ascii="仿宋_GB2312" w:eastAsia="仿宋_GB2312" w:hint="eastAsia"/>
          <w:sz w:val="28"/>
          <w:szCs w:val="28"/>
        </w:rPr>
        <w:t>朱珠</w:t>
      </w:r>
      <w:r w:rsidR="007D3DF6" w:rsidRPr="00F91B56">
        <w:rPr>
          <w:rFonts w:ascii="仿宋_GB2312" w:eastAsia="仿宋_GB2312" w:hint="eastAsia"/>
          <w:sz w:val="28"/>
          <w:szCs w:val="28"/>
        </w:rPr>
        <w:t>. 基于专家共识和医务人员调查的高警示药品目录建立[J]. 中国药学杂志, 2018,53(17):1523-1528.</w:t>
      </w:r>
    </w:p>
    <w:sectPr w:rsidR="007D3DF6" w:rsidRPr="00F91B56" w:rsidSect="007A089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64C" w:rsidRDefault="007F664C" w:rsidP="00444E12">
      <w:r>
        <w:separator/>
      </w:r>
    </w:p>
  </w:endnote>
  <w:endnote w:type="continuationSeparator" w:id="0">
    <w:p w:rsidR="007F664C" w:rsidRDefault="007F664C" w:rsidP="0044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46272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BB12DD" w:rsidRPr="00BB12DD" w:rsidRDefault="00BB12DD">
        <w:pPr>
          <w:pStyle w:val="a4"/>
          <w:jc w:val="center"/>
          <w:rPr>
            <w:rFonts w:ascii="仿宋_GB2312" w:eastAsia="仿宋_GB2312"/>
            <w:sz w:val="24"/>
            <w:szCs w:val="24"/>
          </w:rPr>
        </w:pPr>
        <w:r w:rsidRPr="00BB12DD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BB12DD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BB12DD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5B7834" w:rsidRPr="005B7834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BB12DD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BB12DD" w:rsidRDefault="00BB12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64C" w:rsidRDefault="007F664C" w:rsidP="00444E12">
      <w:r>
        <w:separator/>
      </w:r>
    </w:p>
  </w:footnote>
  <w:footnote w:type="continuationSeparator" w:id="0">
    <w:p w:rsidR="007F664C" w:rsidRDefault="007F664C" w:rsidP="00444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61C00"/>
    <w:multiLevelType w:val="hybridMultilevel"/>
    <w:tmpl w:val="799A79F0"/>
    <w:lvl w:ilvl="0" w:tplc="B358B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B0B72"/>
    <w:multiLevelType w:val="hybridMultilevel"/>
    <w:tmpl w:val="A0929A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4E12"/>
    <w:rsid w:val="0000203B"/>
    <w:rsid w:val="000348E4"/>
    <w:rsid w:val="00035269"/>
    <w:rsid w:val="000464E5"/>
    <w:rsid w:val="00087708"/>
    <w:rsid w:val="00091792"/>
    <w:rsid w:val="00105CDA"/>
    <w:rsid w:val="001420D8"/>
    <w:rsid w:val="00142A5B"/>
    <w:rsid w:val="00143CD8"/>
    <w:rsid w:val="00163CC2"/>
    <w:rsid w:val="00182D5E"/>
    <w:rsid w:val="00282988"/>
    <w:rsid w:val="002B7E27"/>
    <w:rsid w:val="002C55DB"/>
    <w:rsid w:val="002F344A"/>
    <w:rsid w:val="003013BB"/>
    <w:rsid w:val="00372DF3"/>
    <w:rsid w:val="00384C0D"/>
    <w:rsid w:val="0038789A"/>
    <w:rsid w:val="003A4921"/>
    <w:rsid w:val="003A6B1E"/>
    <w:rsid w:val="003E478E"/>
    <w:rsid w:val="00444E12"/>
    <w:rsid w:val="00480CF2"/>
    <w:rsid w:val="004828F0"/>
    <w:rsid w:val="00503116"/>
    <w:rsid w:val="00505DED"/>
    <w:rsid w:val="00520647"/>
    <w:rsid w:val="00524335"/>
    <w:rsid w:val="0054556D"/>
    <w:rsid w:val="00556437"/>
    <w:rsid w:val="005829F4"/>
    <w:rsid w:val="005A1135"/>
    <w:rsid w:val="005B7834"/>
    <w:rsid w:val="005E4880"/>
    <w:rsid w:val="005E591B"/>
    <w:rsid w:val="00615BEC"/>
    <w:rsid w:val="0067460F"/>
    <w:rsid w:val="00675053"/>
    <w:rsid w:val="00707244"/>
    <w:rsid w:val="007258A6"/>
    <w:rsid w:val="0074616C"/>
    <w:rsid w:val="007638F0"/>
    <w:rsid w:val="007A089A"/>
    <w:rsid w:val="007A2B33"/>
    <w:rsid w:val="007D3DF6"/>
    <w:rsid w:val="007D631F"/>
    <w:rsid w:val="007E2A33"/>
    <w:rsid w:val="007F0647"/>
    <w:rsid w:val="007F664C"/>
    <w:rsid w:val="00836612"/>
    <w:rsid w:val="00841365"/>
    <w:rsid w:val="008B2C04"/>
    <w:rsid w:val="00902084"/>
    <w:rsid w:val="0095180B"/>
    <w:rsid w:val="00975A42"/>
    <w:rsid w:val="0098203A"/>
    <w:rsid w:val="009933FA"/>
    <w:rsid w:val="009A7F4D"/>
    <w:rsid w:val="009E1E75"/>
    <w:rsid w:val="009E46A5"/>
    <w:rsid w:val="009F4AE0"/>
    <w:rsid w:val="00A30C6A"/>
    <w:rsid w:val="00A46D43"/>
    <w:rsid w:val="00AB1971"/>
    <w:rsid w:val="00AD50E1"/>
    <w:rsid w:val="00B31917"/>
    <w:rsid w:val="00B53A8F"/>
    <w:rsid w:val="00B966EF"/>
    <w:rsid w:val="00BA3C05"/>
    <w:rsid w:val="00BB12DD"/>
    <w:rsid w:val="00C12F72"/>
    <w:rsid w:val="00C27CA3"/>
    <w:rsid w:val="00C6261D"/>
    <w:rsid w:val="00C67540"/>
    <w:rsid w:val="00CB6C5B"/>
    <w:rsid w:val="00CC53F0"/>
    <w:rsid w:val="00CC66E8"/>
    <w:rsid w:val="00CE6AF5"/>
    <w:rsid w:val="00D02153"/>
    <w:rsid w:val="00D067E7"/>
    <w:rsid w:val="00D53C8C"/>
    <w:rsid w:val="00DB5B20"/>
    <w:rsid w:val="00E01188"/>
    <w:rsid w:val="00E20069"/>
    <w:rsid w:val="00E336A7"/>
    <w:rsid w:val="00E633B6"/>
    <w:rsid w:val="00E66293"/>
    <w:rsid w:val="00E93F1D"/>
    <w:rsid w:val="00EF3266"/>
    <w:rsid w:val="00F378EF"/>
    <w:rsid w:val="00F40019"/>
    <w:rsid w:val="00F453D2"/>
    <w:rsid w:val="00F64389"/>
    <w:rsid w:val="00F91B56"/>
    <w:rsid w:val="00FC0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959E9C5-1087-4657-8EF7-7DCBD62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E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E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3C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3CD8"/>
    <w:rPr>
      <w:sz w:val="18"/>
      <w:szCs w:val="18"/>
    </w:rPr>
  </w:style>
  <w:style w:type="paragraph" w:styleId="a6">
    <w:name w:val="List Paragraph"/>
    <w:basedOn w:val="a"/>
    <w:uiPriority w:val="34"/>
    <w:qFormat/>
    <w:rsid w:val="003A6B1E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7D3DF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D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liufang</dc:creator>
  <cp:lastModifiedBy>文瑾</cp:lastModifiedBy>
  <cp:revision>14</cp:revision>
  <cp:lastPrinted>2019-07-08T02:06:00Z</cp:lastPrinted>
  <dcterms:created xsi:type="dcterms:W3CDTF">2019-06-27T00:17:00Z</dcterms:created>
  <dcterms:modified xsi:type="dcterms:W3CDTF">2019-07-08T02:07:00Z</dcterms:modified>
</cp:coreProperties>
</file>