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066FF" w14:textId="77777777" w:rsidR="00544E9F" w:rsidRPr="00E0729C" w:rsidRDefault="00544E9F" w:rsidP="00544E9F">
      <w:pPr>
        <w:adjustRightInd w:val="0"/>
        <w:snapToGrid w:val="0"/>
        <w:rPr>
          <w:rFonts w:ascii="黑体" w:eastAsia="黑体" w:hAnsi="黑体"/>
          <w:color w:val="000000" w:themeColor="text1"/>
          <w:sz w:val="32"/>
          <w:szCs w:val="32"/>
        </w:rPr>
      </w:pPr>
      <w:r w:rsidRPr="00E0729C">
        <w:rPr>
          <w:rFonts w:ascii="黑体" w:eastAsia="黑体" w:hAnsi="黑体" w:hint="eastAsia"/>
          <w:color w:val="000000" w:themeColor="text1"/>
          <w:sz w:val="32"/>
          <w:szCs w:val="32"/>
        </w:rPr>
        <w:t>附件1：</w:t>
      </w:r>
    </w:p>
    <w:p w14:paraId="2D9BFBDC" w14:textId="77777777" w:rsidR="00544E9F" w:rsidRPr="00E0729C" w:rsidRDefault="00544E9F" w:rsidP="00544E9F">
      <w:pPr>
        <w:spacing w:line="360" w:lineRule="auto"/>
        <w:jc w:val="left"/>
        <w:rPr>
          <w:rFonts w:ascii="黑体" w:eastAsia="黑体" w:hAnsi="黑体"/>
          <w:b/>
          <w:color w:val="000000" w:themeColor="text1"/>
          <w:sz w:val="24"/>
          <w:szCs w:val="21"/>
        </w:rPr>
      </w:pPr>
    </w:p>
    <w:p w14:paraId="5419FBBD" w14:textId="77777777" w:rsidR="00544E9F" w:rsidRPr="00E0729C" w:rsidRDefault="00544E9F" w:rsidP="00544E9F">
      <w:pPr>
        <w:adjustRightInd w:val="0"/>
        <w:snapToGrid w:val="0"/>
        <w:jc w:val="center"/>
        <w:rPr>
          <w:rFonts w:ascii="方正小标宋简体" w:eastAsia="方正小标宋简体"/>
          <w:bCs/>
          <w:color w:val="000000" w:themeColor="text1"/>
          <w:kern w:val="36"/>
          <w:sz w:val="44"/>
          <w:szCs w:val="44"/>
          <w:lang w:eastAsia="zh-Hans"/>
        </w:rPr>
      </w:pPr>
      <w:r w:rsidRPr="00E0729C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2020年中国药学会药物经济学专业委员会年会</w:t>
      </w:r>
      <w:r w:rsidRPr="00E0729C">
        <w:rPr>
          <w:rFonts w:ascii="方正小标宋简体" w:eastAsia="方正小标宋简体" w:hint="eastAsia"/>
          <w:bCs/>
          <w:color w:val="000000" w:themeColor="text1"/>
          <w:kern w:val="36"/>
          <w:sz w:val="44"/>
          <w:szCs w:val="44"/>
          <w:lang w:eastAsia="zh-Hans"/>
        </w:rPr>
        <w:t>暨第四届中国药物经济学青年学者论坛</w:t>
      </w:r>
    </w:p>
    <w:p w14:paraId="03DB732E" w14:textId="77777777" w:rsidR="00544E9F" w:rsidRPr="00E0729C" w:rsidRDefault="00544E9F" w:rsidP="00544E9F">
      <w:pPr>
        <w:adjustRightInd w:val="0"/>
        <w:snapToGrid w:val="0"/>
        <w:jc w:val="center"/>
        <w:rPr>
          <w:rFonts w:ascii="方正小标宋简体" w:eastAsia="方正小标宋简体" w:hAnsi="黑体"/>
          <w:bCs/>
          <w:color w:val="000000" w:themeColor="text1"/>
          <w:sz w:val="44"/>
          <w:szCs w:val="44"/>
        </w:rPr>
      </w:pPr>
      <w:r w:rsidRPr="00E0729C">
        <w:rPr>
          <w:rFonts w:ascii="方正小标宋简体" w:eastAsia="方正小标宋简体" w:hint="eastAsia"/>
          <w:bCs/>
          <w:color w:val="000000" w:themeColor="text1"/>
          <w:kern w:val="36"/>
          <w:sz w:val="44"/>
          <w:szCs w:val="44"/>
          <w:lang w:eastAsia="zh-Hans"/>
        </w:rPr>
        <w:t>拟定</w:t>
      </w:r>
      <w:r w:rsidRPr="00E0729C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日程</w:t>
      </w:r>
    </w:p>
    <w:p w14:paraId="14DE664F" w14:textId="77777777" w:rsidR="00544E9F" w:rsidRPr="00E0729C" w:rsidRDefault="00544E9F" w:rsidP="00544E9F">
      <w:pPr>
        <w:spacing w:line="360" w:lineRule="auto"/>
        <w:jc w:val="left"/>
        <w:rPr>
          <w:rFonts w:ascii="黑体" w:eastAsia="黑体" w:hAnsi="黑体"/>
          <w:color w:val="000000" w:themeColor="text1"/>
          <w:sz w:val="32"/>
        </w:rPr>
      </w:pPr>
    </w:p>
    <w:tbl>
      <w:tblPr>
        <w:tblW w:w="5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2"/>
        <w:gridCol w:w="223"/>
        <w:gridCol w:w="4153"/>
        <w:gridCol w:w="536"/>
        <w:gridCol w:w="3396"/>
      </w:tblGrid>
      <w:tr w:rsidR="00544E9F" w:rsidRPr="00E0729C" w14:paraId="45A5052D" w14:textId="77777777" w:rsidTr="00097E78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330799D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2020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年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8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29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日（星期六）</w:t>
            </w:r>
          </w:p>
        </w:tc>
      </w:tr>
      <w:tr w:rsidR="00544E9F" w:rsidRPr="00E0729C" w14:paraId="3DB4288E" w14:textId="77777777" w:rsidTr="00097E78">
        <w:trPr>
          <w:trHeight w:hRule="exact" w:val="850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66C45AC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论坛主席：刘国恩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北京大学</w:t>
            </w:r>
          </w:p>
          <w:p w14:paraId="15DC40F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开幕式主持人：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沈爱宗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主任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中国科学技术大学附属第一医院（安徽省立医院）</w:t>
            </w:r>
          </w:p>
        </w:tc>
      </w:tr>
      <w:tr w:rsidR="00544E9F" w:rsidRPr="00E0729C" w14:paraId="60D83047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4384A29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时间</w:t>
            </w:r>
          </w:p>
        </w:tc>
        <w:tc>
          <w:tcPr>
            <w:tcW w:w="2442" w:type="pct"/>
            <w:gridSpan w:val="2"/>
            <w:vAlign w:val="center"/>
          </w:tcPr>
          <w:p w14:paraId="525EF80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内容</w:t>
            </w:r>
          </w:p>
        </w:tc>
        <w:tc>
          <w:tcPr>
            <w:tcW w:w="1769" w:type="pct"/>
            <w:vAlign w:val="center"/>
          </w:tcPr>
          <w:p w14:paraId="205E686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讲者</w:t>
            </w:r>
          </w:p>
        </w:tc>
      </w:tr>
      <w:tr w:rsidR="00544E9F" w:rsidRPr="00E0729C" w14:paraId="51083E58" w14:textId="77777777" w:rsidTr="00097E78">
        <w:trPr>
          <w:trHeight w:val="567"/>
          <w:jc w:val="center"/>
        </w:trPr>
        <w:tc>
          <w:tcPr>
            <w:tcW w:w="789" w:type="pct"/>
            <w:gridSpan w:val="2"/>
            <w:vMerge w:val="restart"/>
            <w:vAlign w:val="center"/>
          </w:tcPr>
          <w:p w14:paraId="60C0ED1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08:30—09:00</w:t>
            </w:r>
          </w:p>
        </w:tc>
        <w:tc>
          <w:tcPr>
            <w:tcW w:w="2442" w:type="pct"/>
            <w:gridSpan w:val="2"/>
            <w:vMerge w:val="restart"/>
            <w:vAlign w:val="center"/>
          </w:tcPr>
          <w:p w14:paraId="6455126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开幕式：领导致辞</w:t>
            </w:r>
          </w:p>
        </w:tc>
        <w:tc>
          <w:tcPr>
            <w:tcW w:w="1769" w:type="pct"/>
            <w:vAlign w:val="center"/>
          </w:tcPr>
          <w:p w14:paraId="2EB0D5D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国家</w:t>
            </w: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卫健委领导</w:t>
            </w:r>
            <w:proofErr w:type="gramEnd"/>
          </w:p>
        </w:tc>
      </w:tr>
      <w:tr w:rsidR="00544E9F" w:rsidRPr="00E0729C" w14:paraId="20A89EB9" w14:textId="77777777" w:rsidTr="00097E78">
        <w:trPr>
          <w:trHeight w:val="567"/>
          <w:jc w:val="center"/>
        </w:trPr>
        <w:tc>
          <w:tcPr>
            <w:tcW w:w="789" w:type="pct"/>
            <w:gridSpan w:val="2"/>
            <w:vMerge/>
            <w:vAlign w:val="center"/>
          </w:tcPr>
          <w:p w14:paraId="444C9A5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2442" w:type="pct"/>
            <w:gridSpan w:val="2"/>
            <w:vMerge/>
            <w:vAlign w:val="center"/>
          </w:tcPr>
          <w:p w14:paraId="49CB17A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69" w:type="pct"/>
            <w:vAlign w:val="center"/>
          </w:tcPr>
          <w:p w14:paraId="0F569BF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丁丽霞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秘书长</w:t>
            </w:r>
          </w:p>
          <w:p w14:paraId="08AAEF3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中国药学会</w:t>
            </w:r>
          </w:p>
        </w:tc>
      </w:tr>
      <w:tr w:rsidR="00544E9F" w:rsidRPr="00E0729C" w14:paraId="76AF2ED7" w14:textId="77777777" w:rsidTr="00097E78">
        <w:trPr>
          <w:trHeight w:val="567"/>
          <w:jc w:val="center"/>
        </w:trPr>
        <w:tc>
          <w:tcPr>
            <w:tcW w:w="789" w:type="pct"/>
            <w:gridSpan w:val="2"/>
            <w:vMerge/>
            <w:vAlign w:val="center"/>
          </w:tcPr>
          <w:p w14:paraId="7FDDF57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2442" w:type="pct"/>
            <w:gridSpan w:val="2"/>
            <w:vMerge/>
            <w:vAlign w:val="center"/>
          </w:tcPr>
          <w:p w14:paraId="011E193E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69" w:type="pct"/>
            <w:vAlign w:val="center"/>
          </w:tcPr>
          <w:p w14:paraId="7ABB18B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安徽省</w:t>
            </w: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</w:t>
            </w:r>
            <w:proofErr w:type="gramEnd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保局领导</w:t>
            </w:r>
          </w:p>
        </w:tc>
      </w:tr>
      <w:tr w:rsidR="00544E9F" w:rsidRPr="00E0729C" w14:paraId="310B1203" w14:textId="77777777" w:rsidTr="00097E78">
        <w:trPr>
          <w:trHeight w:val="567"/>
          <w:jc w:val="center"/>
        </w:trPr>
        <w:tc>
          <w:tcPr>
            <w:tcW w:w="789" w:type="pct"/>
            <w:gridSpan w:val="2"/>
            <w:vMerge/>
            <w:vAlign w:val="center"/>
          </w:tcPr>
          <w:p w14:paraId="39A4F31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2442" w:type="pct"/>
            <w:gridSpan w:val="2"/>
            <w:vMerge/>
            <w:vAlign w:val="center"/>
          </w:tcPr>
          <w:p w14:paraId="080F162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69" w:type="pct"/>
            <w:vAlign w:val="center"/>
          </w:tcPr>
          <w:p w14:paraId="45D254C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安徽省</w:t>
            </w:r>
            <w:proofErr w:type="gramStart"/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卫健委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领导</w:t>
            </w:r>
            <w:proofErr w:type="gramEnd"/>
          </w:p>
        </w:tc>
      </w:tr>
      <w:tr w:rsidR="00544E9F" w:rsidRPr="00E0729C" w14:paraId="24978319" w14:textId="77777777" w:rsidTr="00097E78">
        <w:trPr>
          <w:trHeight w:val="792"/>
          <w:jc w:val="center"/>
        </w:trPr>
        <w:tc>
          <w:tcPr>
            <w:tcW w:w="789" w:type="pct"/>
            <w:gridSpan w:val="2"/>
            <w:vMerge/>
            <w:vAlign w:val="center"/>
          </w:tcPr>
          <w:p w14:paraId="10BECE0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2442" w:type="pct"/>
            <w:gridSpan w:val="2"/>
            <w:vMerge/>
            <w:vAlign w:val="center"/>
          </w:tcPr>
          <w:p w14:paraId="02F2298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69" w:type="pct"/>
            <w:vAlign w:val="center"/>
          </w:tcPr>
          <w:p w14:paraId="1F2FCAC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徐恒秋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理事长</w:t>
            </w:r>
          </w:p>
          <w:p w14:paraId="07821620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安徽省药学会</w:t>
            </w:r>
          </w:p>
        </w:tc>
      </w:tr>
      <w:tr w:rsidR="00544E9F" w:rsidRPr="00E0729C" w14:paraId="36890F8B" w14:textId="77777777" w:rsidTr="00097E78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638D15C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主持人：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马爱霞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中国药科大学</w:t>
            </w:r>
          </w:p>
        </w:tc>
      </w:tr>
      <w:tr w:rsidR="00544E9F" w:rsidRPr="00E0729C" w14:paraId="45DE8063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43260D5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09:00—09:25</w:t>
            </w:r>
          </w:p>
        </w:tc>
        <w:tc>
          <w:tcPr>
            <w:tcW w:w="2442" w:type="pct"/>
            <w:gridSpan w:val="2"/>
            <w:vAlign w:val="center"/>
          </w:tcPr>
          <w:p w14:paraId="25DA347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全球健康与国家</w:t>
            </w: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</w:t>
            </w:r>
            <w:proofErr w:type="gramEnd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改</w:t>
            </w:r>
          </w:p>
        </w:tc>
        <w:tc>
          <w:tcPr>
            <w:tcW w:w="1769" w:type="pct"/>
          </w:tcPr>
          <w:p w14:paraId="3F1AC69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刘国恩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01416C2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北京大学</w:t>
            </w:r>
          </w:p>
        </w:tc>
      </w:tr>
      <w:tr w:rsidR="00544E9F" w:rsidRPr="00E0729C" w14:paraId="431757C2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03F0319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09:25</w:t>
            </w:r>
            <w:bookmarkStart w:id="0" w:name="OLE_LINK1"/>
            <w:bookmarkStart w:id="1" w:name="OLE_LINK2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—</w:t>
            </w:r>
            <w:bookmarkEnd w:id="0"/>
            <w:bookmarkEnd w:id="1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09:50</w:t>
            </w:r>
          </w:p>
        </w:tc>
        <w:tc>
          <w:tcPr>
            <w:tcW w:w="2442" w:type="pct"/>
            <w:gridSpan w:val="2"/>
            <w:vAlign w:val="center"/>
          </w:tcPr>
          <w:p w14:paraId="30ABCBD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下一轮创新药品价格谈判的遐想</w:t>
            </w:r>
          </w:p>
        </w:tc>
        <w:tc>
          <w:tcPr>
            <w:tcW w:w="1769" w:type="pct"/>
            <w:vAlign w:val="center"/>
          </w:tcPr>
          <w:p w14:paraId="49B8E53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胡善联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553DE8C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复旦大学</w:t>
            </w:r>
          </w:p>
        </w:tc>
      </w:tr>
      <w:tr w:rsidR="00544E9F" w:rsidRPr="00E0729C" w14:paraId="45CF6986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718E7BE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09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: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50—10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: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2442" w:type="pct"/>
            <w:gridSpan w:val="2"/>
            <w:vAlign w:val="center"/>
          </w:tcPr>
          <w:p w14:paraId="023513C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卫生技术评估与</w:t>
            </w: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</w:t>
            </w:r>
            <w:proofErr w:type="gramEnd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保药品创新支付</w:t>
            </w:r>
          </w:p>
        </w:tc>
        <w:tc>
          <w:tcPr>
            <w:tcW w:w="1769" w:type="pct"/>
            <w:vAlign w:val="center"/>
          </w:tcPr>
          <w:p w14:paraId="4943B93E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赵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琨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4626491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国家卫</w:t>
            </w: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健委卫生</w:t>
            </w:r>
            <w:proofErr w:type="gramEnd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发展研究中心</w:t>
            </w:r>
          </w:p>
        </w:tc>
      </w:tr>
      <w:tr w:rsidR="00544E9F" w:rsidRPr="00E0729C" w14:paraId="3BE54DCD" w14:textId="77777777" w:rsidTr="00097E78">
        <w:trPr>
          <w:trHeight w:hRule="exact" w:val="509"/>
          <w:jc w:val="center"/>
        </w:trPr>
        <w:tc>
          <w:tcPr>
            <w:tcW w:w="789" w:type="pct"/>
            <w:gridSpan w:val="2"/>
            <w:vAlign w:val="center"/>
          </w:tcPr>
          <w:p w14:paraId="411015E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10:15—10:30</w:t>
            </w:r>
          </w:p>
        </w:tc>
        <w:tc>
          <w:tcPr>
            <w:tcW w:w="4211" w:type="pct"/>
            <w:gridSpan w:val="3"/>
            <w:vAlign w:val="center"/>
          </w:tcPr>
          <w:p w14:paraId="2125A2D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茶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歇</w:t>
            </w:r>
          </w:p>
        </w:tc>
      </w:tr>
      <w:tr w:rsidR="00544E9F" w:rsidRPr="00E0729C" w14:paraId="3589AD17" w14:textId="77777777" w:rsidTr="00097E78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66E68BA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主持人：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曾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渝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海南医学院</w:t>
            </w:r>
          </w:p>
        </w:tc>
      </w:tr>
      <w:tr w:rsidR="00544E9F" w:rsidRPr="00E0729C" w14:paraId="7FC5CDB8" w14:textId="77777777" w:rsidTr="00097E78">
        <w:trPr>
          <w:trHeight w:hRule="exact" w:val="964"/>
          <w:jc w:val="center"/>
        </w:trPr>
        <w:tc>
          <w:tcPr>
            <w:tcW w:w="789" w:type="pct"/>
            <w:gridSpan w:val="2"/>
            <w:vAlign w:val="center"/>
          </w:tcPr>
          <w:p w14:paraId="7DC2102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bookmarkStart w:id="2" w:name="OLE_LINK3"/>
            <w:bookmarkStart w:id="3" w:name="OLE_LINK4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10:30—10:50</w:t>
            </w:r>
            <w:bookmarkEnd w:id="2"/>
            <w:bookmarkEnd w:id="3"/>
          </w:p>
        </w:tc>
        <w:tc>
          <w:tcPr>
            <w:tcW w:w="2442" w:type="pct"/>
            <w:gridSpan w:val="2"/>
            <w:vAlign w:val="center"/>
          </w:tcPr>
          <w:p w14:paraId="18F2052E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创新药全生命周期经济性评估与退出机制思考</w:t>
            </w:r>
          </w:p>
        </w:tc>
        <w:tc>
          <w:tcPr>
            <w:tcW w:w="1769" w:type="pct"/>
            <w:vAlign w:val="center"/>
          </w:tcPr>
          <w:p w14:paraId="17BD6FE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吴久鸿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597BDC7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bookmarkStart w:id="4" w:name="OLE_LINK5"/>
            <w:bookmarkStart w:id="5" w:name="OLE_LINK6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中国人民解放军战略支援部队特色医学中心</w:t>
            </w:r>
            <w:bookmarkEnd w:id="4"/>
            <w:bookmarkEnd w:id="5"/>
          </w:p>
        </w:tc>
      </w:tr>
      <w:tr w:rsidR="00544E9F" w:rsidRPr="00E0729C" w14:paraId="720B09D3" w14:textId="77777777" w:rsidTr="00097E78">
        <w:trPr>
          <w:trHeight w:hRule="exact" w:val="907"/>
          <w:jc w:val="center"/>
        </w:trPr>
        <w:tc>
          <w:tcPr>
            <w:tcW w:w="789" w:type="pct"/>
            <w:gridSpan w:val="2"/>
            <w:vAlign w:val="center"/>
          </w:tcPr>
          <w:p w14:paraId="6271FBC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lastRenderedPageBreak/>
              <w:t>10:50—11:10</w:t>
            </w:r>
          </w:p>
        </w:tc>
        <w:tc>
          <w:tcPr>
            <w:tcW w:w="2442" w:type="pct"/>
            <w:gridSpan w:val="2"/>
            <w:vAlign w:val="center"/>
          </w:tcPr>
          <w:p w14:paraId="49D5363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战略性购买与县域</w:t>
            </w:r>
            <w:proofErr w:type="gramStart"/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医</w:t>
            </w:r>
            <w:proofErr w:type="gramEnd"/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共</w:t>
            </w:r>
            <w:proofErr w:type="gramStart"/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体建设</w:t>
            </w:r>
            <w:proofErr w:type="gramEnd"/>
          </w:p>
        </w:tc>
        <w:tc>
          <w:tcPr>
            <w:tcW w:w="1769" w:type="pct"/>
            <w:vAlign w:val="center"/>
          </w:tcPr>
          <w:p w14:paraId="138EDBC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戴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伟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主任</w:t>
            </w:r>
          </w:p>
          <w:p w14:paraId="6A91AF9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bookmarkStart w:id="6" w:name="OLE_LINK13"/>
            <w:bookmarkStart w:id="7" w:name="OLE_LINK14"/>
            <w:bookmarkStart w:id="8" w:name="OLE_LINK15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湖北省医疗保障服务中心</w:t>
            </w:r>
            <w:bookmarkEnd w:id="6"/>
            <w:bookmarkEnd w:id="7"/>
            <w:bookmarkEnd w:id="8"/>
          </w:p>
        </w:tc>
      </w:tr>
      <w:tr w:rsidR="00544E9F" w:rsidRPr="00E0729C" w14:paraId="4F8369F5" w14:textId="77777777" w:rsidTr="00097E78">
        <w:trPr>
          <w:trHeight w:hRule="exact" w:val="964"/>
          <w:jc w:val="center"/>
        </w:trPr>
        <w:tc>
          <w:tcPr>
            <w:tcW w:w="789" w:type="pct"/>
            <w:gridSpan w:val="2"/>
            <w:vAlign w:val="center"/>
          </w:tcPr>
          <w:p w14:paraId="2C84E42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11:10—11:30</w:t>
            </w:r>
          </w:p>
        </w:tc>
        <w:tc>
          <w:tcPr>
            <w:tcW w:w="2442" w:type="pct"/>
            <w:gridSpan w:val="2"/>
            <w:vAlign w:val="center"/>
          </w:tcPr>
          <w:p w14:paraId="013199C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新冠疫情下的智慧医疗管理</w:t>
            </w:r>
          </w:p>
        </w:tc>
        <w:tc>
          <w:tcPr>
            <w:tcW w:w="1769" w:type="pct"/>
            <w:vAlign w:val="center"/>
          </w:tcPr>
          <w:p w14:paraId="66E5AA4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刘同柱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13C1719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中国科学技术大学附属第一医院</w:t>
            </w:r>
          </w:p>
          <w:p w14:paraId="7F2F2AA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（安徽省立医院）</w:t>
            </w:r>
          </w:p>
        </w:tc>
      </w:tr>
      <w:tr w:rsidR="00544E9F" w:rsidRPr="00E0729C" w14:paraId="2396D63E" w14:textId="77777777" w:rsidTr="00097E78">
        <w:trPr>
          <w:trHeight w:hRule="exact" w:val="572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7F84C56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主持人：关志强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院长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中关村长策产业发展战略研究院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544E9F" w:rsidRPr="00E0729C" w14:paraId="47127CB9" w14:textId="77777777" w:rsidTr="00097E78">
        <w:trPr>
          <w:trHeight w:val="1134"/>
          <w:jc w:val="center"/>
        </w:trPr>
        <w:tc>
          <w:tcPr>
            <w:tcW w:w="789" w:type="pct"/>
            <w:gridSpan w:val="2"/>
            <w:vAlign w:val="center"/>
          </w:tcPr>
          <w:p w14:paraId="6CA5D4D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11:30—12:30</w:t>
            </w:r>
          </w:p>
        </w:tc>
        <w:tc>
          <w:tcPr>
            <w:tcW w:w="4211" w:type="pct"/>
            <w:gridSpan w:val="3"/>
            <w:vAlign w:val="center"/>
          </w:tcPr>
          <w:p w14:paraId="30E472BD" w14:textId="77777777" w:rsidR="00544E9F" w:rsidRPr="00E0729C" w:rsidRDefault="00544E9F" w:rsidP="00097E7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圆桌讨论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：李大魁（北京协和医院）、李幼平（四川大学）、李玉珍（北京人民医院）、罗景虹（中国药物经济学杂志社）、杨莉（北京大学）、孙强（山东大学）、张海莲（</w:t>
            </w:r>
            <w:proofErr w:type="gramStart"/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和睦家</w:t>
            </w:r>
            <w:proofErr w:type="gramEnd"/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医院）</w:t>
            </w:r>
          </w:p>
        </w:tc>
      </w:tr>
      <w:tr w:rsidR="00544E9F" w:rsidRPr="00E0729C" w14:paraId="5C126659" w14:textId="77777777" w:rsidTr="00097E78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2B47AAA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12:30—14:00</w:t>
            </w:r>
          </w:p>
        </w:tc>
        <w:tc>
          <w:tcPr>
            <w:tcW w:w="4211" w:type="pct"/>
            <w:gridSpan w:val="3"/>
            <w:vAlign w:val="center"/>
          </w:tcPr>
          <w:p w14:paraId="776AECF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午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餐</w:t>
            </w:r>
          </w:p>
        </w:tc>
      </w:tr>
      <w:tr w:rsidR="00544E9F" w:rsidRPr="00E0729C" w14:paraId="51AD61B0" w14:textId="77777777" w:rsidTr="00097E78">
        <w:trPr>
          <w:trHeight w:hRule="exact" w:val="599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48ED464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主持人：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翟所迪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北京大学第三医院</w:t>
            </w:r>
          </w:p>
        </w:tc>
      </w:tr>
      <w:tr w:rsidR="00544E9F" w:rsidRPr="00E0729C" w14:paraId="5832CEB6" w14:textId="77777777" w:rsidTr="00097E78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0389859E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14:00—14:20</w:t>
            </w:r>
          </w:p>
        </w:tc>
        <w:tc>
          <w:tcPr>
            <w:tcW w:w="2442" w:type="pct"/>
            <w:gridSpan w:val="2"/>
            <w:vAlign w:val="center"/>
          </w:tcPr>
          <w:p w14:paraId="4DD7A85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抗菌药物合理使用与遏制细菌耐药</w:t>
            </w:r>
          </w:p>
          <w:p w14:paraId="6562A07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——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药物经济学角度的思考</w:t>
            </w:r>
          </w:p>
        </w:tc>
        <w:tc>
          <w:tcPr>
            <w:tcW w:w="1769" w:type="pct"/>
            <w:vAlign w:val="center"/>
          </w:tcPr>
          <w:p w14:paraId="13B30DA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史录文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571EEB3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北京大学</w:t>
            </w:r>
          </w:p>
        </w:tc>
      </w:tr>
      <w:tr w:rsidR="00544E9F" w:rsidRPr="00E0729C" w14:paraId="64A2BEAC" w14:textId="77777777" w:rsidTr="00097E78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3030F04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14:20—14:40</w:t>
            </w:r>
          </w:p>
        </w:tc>
        <w:tc>
          <w:tcPr>
            <w:tcW w:w="2442" w:type="pct"/>
            <w:gridSpan w:val="2"/>
            <w:vAlign w:val="center"/>
          </w:tcPr>
          <w:p w14:paraId="607E138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循证医学在新时代国家</w:t>
            </w: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</w:t>
            </w:r>
            <w:proofErr w:type="gramEnd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改中的角色和作用</w:t>
            </w:r>
          </w:p>
        </w:tc>
        <w:tc>
          <w:tcPr>
            <w:tcW w:w="1769" w:type="pct"/>
            <w:vAlign w:val="center"/>
          </w:tcPr>
          <w:p w14:paraId="5FBF1B8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孙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鑫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4190A1F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四川大学</w:t>
            </w:r>
          </w:p>
        </w:tc>
      </w:tr>
      <w:tr w:rsidR="00544E9F" w:rsidRPr="00E0729C" w14:paraId="3916312D" w14:textId="77777777" w:rsidTr="00097E78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5279B7EE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14:40—15:00</w:t>
            </w:r>
          </w:p>
        </w:tc>
        <w:tc>
          <w:tcPr>
            <w:tcW w:w="2442" w:type="pct"/>
            <w:gridSpan w:val="2"/>
            <w:vAlign w:val="center"/>
          </w:tcPr>
          <w:p w14:paraId="2292116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新型抗生素价值的评估与体现</w:t>
            </w:r>
          </w:p>
        </w:tc>
        <w:tc>
          <w:tcPr>
            <w:tcW w:w="1769" w:type="pct"/>
            <w:vAlign w:val="center"/>
          </w:tcPr>
          <w:p w14:paraId="58B39F5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董恒进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7DF4F2DE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浙江大学</w:t>
            </w:r>
          </w:p>
        </w:tc>
      </w:tr>
      <w:tr w:rsidR="00544E9F" w:rsidRPr="00E0729C" w14:paraId="051D35AB" w14:textId="77777777" w:rsidTr="00097E78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23694F0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15:00—15:20</w:t>
            </w:r>
          </w:p>
        </w:tc>
        <w:tc>
          <w:tcPr>
            <w:tcW w:w="2442" w:type="pct"/>
            <w:gridSpan w:val="2"/>
            <w:vAlign w:val="center"/>
          </w:tcPr>
          <w:p w14:paraId="1A08DA6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药物经济学评价在医疗机构中的应用</w:t>
            </w:r>
          </w:p>
        </w:tc>
        <w:tc>
          <w:tcPr>
            <w:tcW w:w="1769" w:type="pct"/>
            <w:vAlign w:val="center"/>
          </w:tcPr>
          <w:p w14:paraId="60AEFFE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刘茂柏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349CF98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福建医科大学附属协和医院</w:t>
            </w:r>
          </w:p>
        </w:tc>
      </w:tr>
      <w:tr w:rsidR="00544E9F" w:rsidRPr="00E0729C" w14:paraId="45AF591B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4CA0862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15:20—15:40</w:t>
            </w:r>
          </w:p>
        </w:tc>
        <w:tc>
          <w:tcPr>
            <w:tcW w:w="4211" w:type="pct"/>
            <w:gridSpan w:val="3"/>
            <w:vAlign w:val="center"/>
          </w:tcPr>
          <w:p w14:paraId="4546BC37" w14:textId="77777777" w:rsidR="00544E9F" w:rsidRPr="00E0729C" w:rsidRDefault="00544E9F" w:rsidP="00097E78">
            <w:pPr>
              <w:ind w:firstLineChars="1500" w:firstLine="3150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茶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歇</w:t>
            </w:r>
          </w:p>
        </w:tc>
      </w:tr>
      <w:tr w:rsidR="00544E9F" w:rsidRPr="00E0729C" w14:paraId="0394D065" w14:textId="77777777" w:rsidTr="00097E78">
        <w:trPr>
          <w:trHeight w:val="567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72FA337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主持人：</w:t>
            </w:r>
            <w:proofErr w:type="gramStart"/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蒋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杰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暨南大学</w:t>
            </w:r>
          </w:p>
        </w:tc>
      </w:tr>
      <w:tr w:rsidR="00544E9F" w:rsidRPr="00E0729C" w14:paraId="3830F605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7F0B71D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15:40—16:00</w:t>
            </w:r>
          </w:p>
        </w:tc>
        <w:tc>
          <w:tcPr>
            <w:tcW w:w="2442" w:type="pct"/>
            <w:gridSpan w:val="2"/>
            <w:vAlign w:val="center"/>
          </w:tcPr>
          <w:p w14:paraId="751BBD1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人工智能与</w:t>
            </w: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医疗大</w:t>
            </w:r>
            <w:proofErr w:type="gramEnd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数据</w:t>
            </w:r>
          </w:p>
        </w:tc>
        <w:tc>
          <w:tcPr>
            <w:tcW w:w="1769" w:type="pct"/>
            <w:vAlign w:val="center"/>
          </w:tcPr>
          <w:p w14:paraId="44330AB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陶晓东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752F71E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科大讯飞智慧</w:t>
            </w:r>
            <w:proofErr w:type="gramEnd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医疗事业部</w:t>
            </w:r>
          </w:p>
        </w:tc>
      </w:tr>
      <w:tr w:rsidR="00544E9F" w:rsidRPr="00E0729C" w14:paraId="0AD82294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495AEEA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16:00—16:20</w:t>
            </w:r>
          </w:p>
        </w:tc>
        <w:tc>
          <w:tcPr>
            <w:tcW w:w="2442" w:type="pct"/>
            <w:gridSpan w:val="2"/>
            <w:vAlign w:val="center"/>
          </w:tcPr>
          <w:p w14:paraId="4082C93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真实世界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数据应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用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于成本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-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效果分析产生的影响</w:t>
            </w:r>
          </w:p>
        </w:tc>
        <w:tc>
          <w:tcPr>
            <w:tcW w:w="1769" w:type="pct"/>
            <w:vAlign w:val="center"/>
          </w:tcPr>
          <w:p w14:paraId="746E64E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吴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晶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4A21B98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天津大学</w:t>
            </w:r>
          </w:p>
        </w:tc>
      </w:tr>
      <w:tr w:rsidR="00544E9F" w:rsidRPr="00E0729C" w14:paraId="7DC528BB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20B33EC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16:20—16:40</w:t>
            </w:r>
          </w:p>
        </w:tc>
        <w:tc>
          <w:tcPr>
            <w:tcW w:w="2442" w:type="pct"/>
            <w:gridSpan w:val="2"/>
            <w:vAlign w:val="center"/>
          </w:tcPr>
          <w:p w14:paraId="177BA51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药物经济学应用存在的问题与挑战</w:t>
            </w:r>
          </w:p>
        </w:tc>
        <w:tc>
          <w:tcPr>
            <w:tcW w:w="1769" w:type="pct"/>
            <w:vAlign w:val="center"/>
          </w:tcPr>
          <w:p w14:paraId="7D7A476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孙利华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57128D5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沈阳药科大学</w:t>
            </w:r>
          </w:p>
        </w:tc>
      </w:tr>
      <w:tr w:rsidR="00544E9F" w:rsidRPr="00E0729C" w14:paraId="33C1E29A" w14:textId="77777777" w:rsidTr="00097E78">
        <w:trPr>
          <w:trHeight w:val="567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0FB87DE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主持人：刘国强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主任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河北医科大学第三医院</w:t>
            </w:r>
          </w:p>
        </w:tc>
      </w:tr>
      <w:tr w:rsidR="00544E9F" w:rsidRPr="00E0729C" w14:paraId="3D527F9B" w14:textId="77777777" w:rsidTr="00097E78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301EFAD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16:40—17:20</w:t>
            </w:r>
          </w:p>
        </w:tc>
        <w:tc>
          <w:tcPr>
            <w:tcW w:w="4211" w:type="pct"/>
            <w:gridSpan w:val="3"/>
            <w:vAlign w:val="center"/>
          </w:tcPr>
          <w:p w14:paraId="2F893211" w14:textId="77777777" w:rsidR="00544E9F" w:rsidRPr="00E0729C" w:rsidRDefault="00544E9F" w:rsidP="00097E7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bookmarkStart w:id="9" w:name="OLE_LINK9"/>
            <w:bookmarkStart w:id="10" w:name="OLE_LINK10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圆桌讨论</w:t>
            </w:r>
            <w:bookmarkEnd w:id="9"/>
            <w:bookmarkEnd w:id="10"/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：胡明（四川大学）、舒丽芯（海军军医大学）、朱文涛（北京中医药大学）、马珂（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浙江大学医学院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）、丁玉峰（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华中科技大学协和医院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）、范长生（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北京医药卫生经济研究会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）、李洪超（中国药科大学）</w:t>
            </w:r>
          </w:p>
        </w:tc>
      </w:tr>
      <w:tr w:rsidR="00544E9F" w:rsidRPr="00E0729C" w14:paraId="7539F6CF" w14:textId="77777777" w:rsidTr="00097E78">
        <w:trPr>
          <w:trHeight w:val="850"/>
          <w:jc w:val="center"/>
        </w:trPr>
        <w:tc>
          <w:tcPr>
            <w:tcW w:w="789" w:type="pct"/>
            <w:gridSpan w:val="2"/>
            <w:vAlign w:val="center"/>
          </w:tcPr>
          <w:p w14:paraId="20F6377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17:20—17:40</w:t>
            </w:r>
          </w:p>
        </w:tc>
        <w:tc>
          <w:tcPr>
            <w:tcW w:w="2442" w:type="pct"/>
            <w:gridSpan w:val="2"/>
            <w:vAlign w:val="center"/>
          </w:tcPr>
          <w:p w14:paraId="20B9FDF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获奖论文颁奖</w:t>
            </w:r>
          </w:p>
          <w:p w14:paraId="1A508F4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会议</w:t>
            </w: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致谢</w:t>
            </w:r>
          </w:p>
        </w:tc>
        <w:tc>
          <w:tcPr>
            <w:tcW w:w="1769" w:type="pct"/>
            <w:vAlign w:val="center"/>
          </w:tcPr>
          <w:p w14:paraId="1F95402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刘国恩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3BCAFC3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北京大学</w:t>
            </w:r>
          </w:p>
        </w:tc>
      </w:tr>
      <w:tr w:rsidR="00544E9F" w:rsidRPr="00E0729C" w14:paraId="5E66214A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4BBE4B9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lastRenderedPageBreak/>
              <w:t>2020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年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8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30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</w:rPr>
              <w:t>日（星期日）</w:t>
            </w:r>
          </w:p>
        </w:tc>
      </w:tr>
      <w:tr w:rsidR="00544E9F" w:rsidRPr="00E0729C" w14:paraId="20A2AFA7" w14:textId="77777777" w:rsidTr="00097E78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0F17FA6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主题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1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：卫生与药物政策研究</w:t>
            </w:r>
          </w:p>
          <w:p w14:paraId="25ED6E0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主持人：杨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莉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北京大学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舒丽芯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副教授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海军军医大学</w:t>
            </w:r>
          </w:p>
        </w:tc>
      </w:tr>
      <w:tr w:rsidR="00544E9F" w:rsidRPr="00E0729C" w14:paraId="041BEC97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1C395A7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08:30—08:50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5F50FF1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医疗保障与医药服务供给侧协同改革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157107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胡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敏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副教授</w:t>
            </w:r>
          </w:p>
          <w:p w14:paraId="441F696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复旦大学</w:t>
            </w:r>
          </w:p>
        </w:tc>
      </w:tr>
      <w:tr w:rsidR="00544E9F" w:rsidRPr="00E0729C" w14:paraId="5412245D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3E50119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08:50—09:10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20C03C5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卫生经济评价实践中的若干方法</w:t>
            </w:r>
            <w:proofErr w:type="gramStart"/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学挑战</w:t>
            </w:r>
            <w:proofErr w:type="gramEnd"/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09D828C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蒋亚文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副教授</w:t>
            </w:r>
          </w:p>
          <w:p w14:paraId="44A048B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中山大学</w:t>
            </w:r>
          </w:p>
        </w:tc>
      </w:tr>
      <w:tr w:rsidR="00544E9F" w:rsidRPr="00E0729C" w14:paraId="66E85A42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5709F11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09:10—09:30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3373732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基于指数模型的药品费用数据异常变动品种识别研究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6F163B1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韩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晟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博士</w:t>
            </w:r>
          </w:p>
          <w:p w14:paraId="42E5047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北京大学医药管理国际研究中心</w:t>
            </w:r>
          </w:p>
        </w:tc>
      </w:tr>
      <w:tr w:rsidR="00544E9F" w:rsidRPr="00E0729C" w14:paraId="40E8A14C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7ADB95C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09:30—09:50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550ED50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微生态制剂药品临床综合评价案例分享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350F5B9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张田甜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副教授</w:t>
            </w:r>
          </w:p>
          <w:p w14:paraId="293A695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暨南大学</w:t>
            </w:r>
          </w:p>
        </w:tc>
      </w:tr>
      <w:tr w:rsidR="00544E9F" w:rsidRPr="00E0729C" w14:paraId="11F09658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3780C74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09:50—10:10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6269295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我国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-5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岁儿童父母流感疫苗接种偏好分析：基于离散选择实验</w:t>
            </w:r>
          </w:p>
          <w:p w14:paraId="7763937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获奖论文报告</w:t>
            </w: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21D4A8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巩田田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硕士</w:t>
            </w:r>
          </w:p>
          <w:p w14:paraId="78C0A7C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山东大学</w:t>
            </w:r>
          </w:p>
        </w:tc>
      </w:tr>
      <w:tr w:rsidR="00544E9F" w:rsidRPr="00E0729C" w14:paraId="5B873954" w14:textId="77777777" w:rsidTr="00097E78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55C471E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主题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2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：</w:t>
            </w:r>
            <w:bookmarkStart w:id="11" w:name="OLE_LINK334"/>
            <w:bookmarkStart w:id="12" w:name="OLE_LINK335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真实世界数据与药物经济学评价</w:t>
            </w:r>
            <w:bookmarkEnd w:id="11"/>
            <w:bookmarkEnd w:id="12"/>
          </w:p>
          <w:p w14:paraId="6C5387A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主持人：朱文涛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北京中医药大学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  </w:t>
            </w:r>
            <w:r w:rsidRPr="00E0729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</w:rPr>
              <w:t>张海莲</w:t>
            </w:r>
            <w:r w:rsidRPr="00E0729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</w:rPr>
              <w:t xml:space="preserve"> </w:t>
            </w:r>
            <w:r w:rsidRPr="00E0729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和睦家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医院</w:t>
            </w:r>
          </w:p>
        </w:tc>
      </w:tr>
      <w:tr w:rsidR="00544E9F" w:rsidRPr="00E0729C" w14:paraId="003AAC16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6DAF1F8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10:20—10:40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7258AFD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澳大利亚</w:t>
            </w:r>
            <w:proofErr w:type="gramStart"/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医</w:t>
            </w:r>
            <w:proofErr w:type="gramEnd"/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保目录管理中真实世界证据的应用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F5DCCD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赵绯丽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高级讲师</w:t>
            </w:r>
          </w:p>
          <w:p w14:paraId="5C889EA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澳大利亚纽卡斯尔大学</w:t>
            </w:r>
          </w:p>
        </w:tc>
      </w:tr>
      <w:tr w:rsidR="00544E9F" w:rsidRPr="00E0729C" w14:paraId="5FE67830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65E86570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10:40—11:00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1F88624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真实世界驱动的药械临床评价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E2F88A0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王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雯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博士</w:t>
            </w:r>
          </w:p>
          <w:p w14:paraId="1099308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四川大学</w:t>
            </w:r>
          </w:p>
        </w:tc>
      </w:tr>
      <w:tr w:rsidR="00544E9F" w:rsidRPr="00E0729C" w14:paraId="376EBBBD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79DB38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11:00—11:20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67FD706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基于基因检测的疾病隐患信息的药物经济学最新进展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00CDECE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姜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山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博士</w:t>
            </w:r>
          </w:p>
          <w:p w14:paraId="7705DFF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加拿大不列颠哥伦比亚大学</w:t>
            </w:r>
          </w:p>
        </w:tc>
      </w:tr>
      <w:tr w:rsidR="00544E9F" w:rsidRPr="00E0729C" w14:paraId="49681855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E2503F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11:20—11:40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5D1637C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药物经济学评价健康结果指标中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PFS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和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OS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的取舍？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3866C2B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陈斌斌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研究员</w:t>
            </w:r>
          </w:p>
          <w:p w14:paraId="5948656E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北京医药卫生经济研究会</w:t>
            </w:r>
          </w:p>
        </w:tc>
      </w:tr>
      <w:tr w:rsidR="00544E9F" w:rsidRPr="00E0729C" w14:paraId="41FAE669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397A59E2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11:40—12:00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25D7073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抗菌药物管理政策对抗菌药物使用的影响：以南京地区为例</w:t>
            </w:r>
          </w:p>
          <w:p w14:paraId="453DD50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获奖论文报告</w:t>
            </w: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7023336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朱雨蕾</w:t>
            </w:r>
            <w:proofErr w:type="gramEnd"/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硕士</w:t>
            </w:r>
          </w:p>
          <w:p w14:paraId="1177F4E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南京医科大学</w:t>
            </w:r>
          </w:p>
        </w:tc>
      </w:tr>
      <w:tr w:rsidR="00544E9F" w:rsidRPr="00E0729C" w14:paraId="1A6B4606" w14:textId="77777777" w:rsidTr="00097E78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51660F3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主题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3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：健康相关生命质量与健康效用</w:t>
            </w:r>
          </w:p>
          <w:p w14:paraId="5363100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主持人：马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珂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浙江大学医学院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丁玉峰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华中科技大学协和医院</w:t>
            </w:r>
          </w:p>
        </w:tc>
      </w:tr>
      <w:tr w:rsidR="00544E9F" w:rsidRPr="00E0729C" w14:paraId="2E75C961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06A075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13:30—13:50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1EA90A3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新冠肺炎对人群健康相关生命质量的影响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55F9F03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陈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钢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副教授</w:t>
            </w:r>
          </w:p>
          <w:p w14:paraId="7081611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澳大利亚蒙纳士大学</w:t>
            </w:r>
          </w:p>
        </w:tc>
      </w:tr>
      <w:tr w:rsidR="00544E9F" w:rsidRPr="00E0729C" w14:paraId="44664AF5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77BB5FF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13:50—14:10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6A5E26E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健康偏好测量在药物经济学评价中</w:t>
            </w: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的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应用与挑战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39075C8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李顺平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</w:p>
          <w:p w14:paraId="6A75CDD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山东大学</w:t>
            </w:r>
          </w:p>
        </w:tc>
      </w:tr>
      <w:tr w:rsidR="00544E9F" w:rsidRPr="00E0729C" w14:paraId="5BAD1CF1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356660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14:10—14:30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44951041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中国普适性健康效用量表构建研究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——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健康状态分级系统的建立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259D752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贺小宁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博士</w:t>
            </w:r>
          </w:p>
          <w:p w14:paraId="24A4A72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天津大学</w:t>
            </w:r>
          </w:p>
        </w:tc>
      </w:tr>
      <w:tr w:rsidR="00544E9F" w:rsidRPr="00E0729C" w14:paraId="78FDF2B8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1B3C35F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14:30—14:50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6FEF64E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我国心血管疾病患者健康相关生活质量量表研发现状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DFFBF46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李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雪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博士</w:t>
            </w:r>
          </w:p>
          <w:p w14:paraId="6759BEE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国家卫</w:t>
            </w:r>
            <w:proofErr w:type="gramStart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健委卫生</w:t>
            </w:r>
            <w:proofErr w:type="gramEnd"/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发展研究中心</w:t>
            </w:r>
          </w:p>
        </w:tc>
      </w:tr>
      <w:tr w:rsidR="00544E9F" w:rsidRPr="00E0729C" w14:paraId="68B478AA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41556345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14:50—15:10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03CE339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中国使用胰岛素的二型糖尿病患者的健康效用值研究：基于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BEYOND II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研究的结果</w:t>
            </w:r>
          </w:p>
          <w:p w14:paraId="189E2CC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获奖论文报告</w:t>
            </w: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0728B0F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王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沛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副研究员</w:t>
            </w:r>
          </w:p>
          <w:p w14:paraId="3F1A22C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复旦大学</w:t>
            </w:r>
          </w:p>
        </w:tc>
      </w:tr>
      <w:tr w:rsidR="00544E9F" w:rsidRPr="00E0729C" w14:paraId="21B76B85" w14:textId="77777777" w:rsidTr="00097E78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6E860C30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lastRenderedPageBreak/>
              <w:t>主题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4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：药物经济学模型与评价</w:t>
            </w:r>
          </w:p>
          <w:p w14:paraId="278E8600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主持人：胡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明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四川大学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范长生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秘书长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北京医药卫生经济研究会</w:t>
            </w:r>
          </w:p>
        </w:tc>
      </w:tr>
      <w:tr w:rsidR="00544E9F" w:rsidRPr="00E0729C" w14:paraId="6029D069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14A485A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15:20—15:40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06A8950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预算约束下的成本效果分析：从供给方测算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QALY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阈值的逻辑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0C696E2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李洪超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博士</w:t>
            </w:r>
          </w:p>
          <w:p w14:paraId="43B3B4B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中国药科大学</w:t>
            </w:r>
          </w:p>
        </w:tc>
      </w:tr>
      <w:tr w:rsidR="00544E9F" w:rsidRPr="00E0729C" w14:paraId="5DB1AAB2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3F2D41D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15:40—16:00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4644561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药物经济学中贴现率的含义与选择辨析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6A84B0F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proofErr w:type="gramStart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陶立波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副研究员</w:t>
            </w:r>
          </w:p>
          <w:p w14:paraId="415464F4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北京大学</w:t>
            </w:r>
          </w:p>
        </w:tc>
      </w:tr>
      <w:tr w:rsidR="00544E9F" w:rsidRPr="00E0729C" w14:paraId="2BF0A194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03EE6880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16:00—16:20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6C2BB750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药物经济学评价的系统评价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——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方法与框架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6424567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吴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proofErr w:type="gramStart"/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斌</w:t>
            </w:r>
            <w:proofErr w:type="gramEnd"/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副教授</w:t>
            </w:r>
          </w:p>
          <w:p w14:paraId="611634B3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上海交通大学医学院附属仁济医院</w:t>
            </w:r>
          </w:p>
        </w:tc>
      </w:tr>
      <w:tr w:rsidR="00544E9F" w:rsidRPr="00E0729C" w14:paraId="1B70428A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4973697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16:20—16:40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6BA26EC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基于网状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Meta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分析的经济性评价方法探讨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51815D2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官海静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E0729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博士</w:t>
            </w:r>
          </w:p>
          <w:p w14:paraId="6ADF814C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北京天坛医院</w:t>
            </w:r>
          </w:p>
        </w:tc>
      </w:tr>
      <w:tr w:rsidR="00544E9F" w:rsidRPr="00E0729C" w14:paraId="2AB7B803" w14:textId="77777777" w:rsidTr="00097E7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3CB55A69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16:40—17:00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145A436A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CYP2C19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基因检测指导氯</w:t>
            </w:r>
            <w:proofErr w:type="gramStart"/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吡</w:t>
            </w:r>
            <w:proofErr w:type="gramEnd"/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格雷应用于冠心病患者抗血小板治疗的经济性评价</w:t>
            </w:r>
          </w:p>
          <w:p w14:paraId="65D9081B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E0729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获奖论文报告</w:t>
            </w:r>
            <w:r w:rsidRPr="00E072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5218E267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苏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丹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E0729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副主任药师</w:t>
            </w:r>
          </w:p>
          <w:p w14:paraId="1FB26728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中国科学技术大学附属第一医院</w:t>
            </w:r>
          </w:p>
          <w:p w14:paraId="1A2C25ED" w14:textId="77777777" w:rsidR="00544E9F" w:rsidRPr="00E0729C" w:rsidRDefault="00544E9F" w:rsidP="00097E7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E0729C">
              <w:rPr>
                <w:rFonts w:ascii="Times New Roman" w:eastAsia="宋体" w:hAnsi="Times New Roman" w:cs="Times New Roman"/>
                <w:bCs/>
                <w:color w:val="000000" w:themeColor="text1"/>
              </w:rPr>
              <w:t>（安徽省立医院）</w:t>
            </w:r>
          </w:p>
        </w:tc>
      </w:tr>
    </w:tbl>
    <w:p w14:paraId="7F880650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E7E46" w14:textId="77777777" w:rsidR="00A66528" w:rsidRDefault="00A66528" w:rsidP="00544E9F">
      <w:r>
        <w:separator/>
      </w:r>
    </w:p>
  </w:endnote>
  <w:endnote w:type="continuationSeparator" w:id="0">
    <w:p w14:paraId="19F69AEC" w14:textId="77777777" w:rsidR="00A66528" w:rsidRDefault="00A66528" w:rsidP="0054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F7958" w14:textId="77777777" w:rsidR="00A66528" w:rsidRDefault="00A66528" w:rsidP="00544E9F">
      <w:r>
        <w:separator/>
      </w:r>
    </w:p>
  </w:footnote>
  <w:footnote w:type="continuationSeparator" w:id="0">
    <w:p w14:paraId="29D38C02" w14:textId="77777777" w:rsidR="00A66528" w:rsidRDefault="00A66528" w:rsidP="0054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A8"/>
    <w:rsid w:val="00544E9F"/>
    <w:rsid w:val="006632A8"/>
    <w:rsid w:val="008A3FA6"/>
    <w:rsid w:val="00A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3E85F9-76C4-47AF-A835-83690A5F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2020-08-18T01:16:00Z</dcterms:created>
  <dcterms:modified xsi:type="dcterms:W3CDTF">2020-08-18T01:16:00Z</dcterms:modified>
</cp:coreProperties>
</file>