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D59A" w14:textId="77777777" w:rsidR="0089735B" w:rsidRDefault="0089735B" w:rsidP="0089735B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r w:rsidRPr="003B75FC">
        <w:rPr>
          <w:rFonts w:ascii="Times New Roman" w:eastAsia="仿宋" w:hAnsi="Times New Roman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1</w:t>
      </w:r>
      <w:r w:rsidRPr="003B75FC">
        <w:rPr>
          <w:rFonts w:ascii="Times New Roman" w:eastAsia="仿宋" w:hAnsi="Times New Roman"/>
          <w:sz w:val="32"/>
          <w:szCs w:val="32"/>
        </w:rPr>
        <w:t>：</w:t>
      </w:r>
    </w:p>
    <w:p w14:paraId="19432A12" w14:textId="77777777" w:rsidR="0089735B" w:rsidRPr="0008336F" w:rsidRDefault="0089735B" w:rsidP="0089735B">
      <w:pPr>
        <w:snapToGrid w:val="0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t>拟定会议</w:t>
      </w:r>
      <w:r>
        <w:rPr>
          <w:rFonts w:ascii="Times New Roman" w:eastAsia="黑体" w:hAnsi="Times New Roman"/>
          <w:sz w:val="36"/>
          <w:szCs w:val="36"/>
        </w:rPr>
        <w:t>日程</w:t>
      </w:r>
    </w:p>
    <w:p w14:paraId="40B1C610" w14:textId="77777777" w:rsidR="0089735B" w:rsidRDefault="0089735B" w:rsidP="0089735B">
      <w:pPr>
        <w:adjustRightInd w:val="0"/>
        <w:snapToGrid w:val="0"/>
        <w:spacing w:line="240" w:lineRule="exact"/>
        <w:jc w:val="center"/>
        <w:rPr>
          <w:rFonts w:eastAsia="黑体" w:hAnsi="黑体"/>
          <w:b/>
          <w:sz w:val="36"/>
          <w:szCs w:val="36"/>
        </w:rPr>
      </w:pPr>
    </w:p>
    <w:tbl>
      <w:tblPr>
        <w:tblW w:w="10334" w:type="dxa"/>
        <w:tblInd w:w="-8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1"/>
        <w:gridCol w:w="5103"/>
      </w:tblGrid>
      <w:tr w:rsidR="0089735B" w:rsidRPr="00FF009E" w14:paraId="75A44A2B" w14:textId="77777777" w:rsidTr="005143B8">
        <w:trPr>
          <w:cantSplit/>
          <w:trHeight w:val="27"/>
        </w:trPr>
        <w:tc>
          <w:tcPr>
            <w:tcW w:w="10334" w:type="dxa"/>
            <w:gridSpan w:val="2"/>
            <w:vAlign w:val="center"/>
          </w:tcPr>
          <w:p w14:paraId="7F081F43" w14:textId="77777777" w:rsidR="0089735B" w:rsidRPr="0022504A" w:rsidRDefault="0089735B" w:rsidP="005143B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 w:rsidRPr="0022504A">
              <w:rPr>
                <w:rFonts w:ascii="Times New Roman" w:hAnsi="宋体"/>
                <w:b/>
                <w:szCs w:val="21"/>
              </w:rPr>
              <w:t>时间：</w:t>
            </w:r>
            <w:r w:rsidRPr="0022504A">
              <w:rPr>
                <w:rFonts w:ascii="Times New Roman" w:hAnsi="Times New Roman"/>
                <w:szCs w:val="21"/>
              </w:rPr>
              <w:t>7</w:t>
            </w:r>
            <w:r w:rsidRPr="0022504A"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22</w:t>
            </w:r>
            <w:r w:rsidRPr="0022504A">
              <w:rPr>
                <w:rFonts w:ascii="Times New Roman" w:hAnsi="宋体"/>
                <w:szCs w:val="21"/>
              </w:rPr>
              <w:t>日</w:t>
            </w:r>
            <w:r w:rsidRPr="0022504A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22504A">
              <w:rPr>
                <w:rFonts w:ascii="Times New Roman" w:hAnsi="宋体"/>
                <w:b/>
                <w:szCs w:val="21"/>
              </w:rPr>
              <w:t>全天报到</w:t>
            </w:r>
            <w:r w:rsidRPr="0022504A">
              <w:rPr>
                <w:rFonts w:ascii="Times New Roman" w:hAnsi="Times New Roman"/>
                <w:b/>
                <w:szCs w:val="21"/>
              </w:rPr>
              <w:t xml:space="preserve">            </w:t>
            </w:r>
            <w:r w:rsidRPr="0022504A">
              <w:rPr>
                <w:rFonts w:ascii="Times New Roman" w:hAnsi="宋体"/>
                <w:b/>
                <w:szCs w:val="21"/>
              </w:rPr>
              <w:t>地点：</w:t>
            </w:r>
            <w:r w:rsidRPr="0022504A">
              <w:rPr>
                <w:rFonts w:ascii="Times New Roman" w:hAnsi="宋体"/>
                <w:szCs w:val="21"/>
              </w:rPr>
              <w:t>北京万方苑国际酒店一楼大厅</w:t>
            </w:r>
          </w:p>
        </w:tc>
      </w:tr>
      <w:tr w:rsidR="0089735B" w:rsidRPr="00FF009E" w14:paraId="306F30C0" w14:textId="77777777" w:rsidTr="005143B8">
        <w:trPr>
          <w:cantSplit/>
          <w:trHeight w:val="80"/>
        </w:trPr>
        <w:tc>
          <w:tcPr>
            <w:tcW w:w="10334" w:type="dxa"/>
            <w:gridSpan w:val="2"/>
            <w:vAlign w:val="center"/>
          </w:tcPr>
          <w:p w14:paraId="3ABE4523" w14:textId="77777777" w:rsidR="0089735B" w:rsidRPr="0022504A" w:rsidRDefault="0089735B" w:rsidP="005143B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89735B" w:rsidRPr="00FF009E" w14:paraId="1023B8DF" w14:textId="77777777" w:rsidTr="005143B8">
        <w:trPr>
          <w:cantSplit/>
          <w:trHeight w:val="27"/>
        </w:trPr>
        <w:tc>
          <w:tcPr>
            <w:tcW w:w="10334" w:type="dxa"/>
            <w:gridSpan w:val="2"/>
            <w:vAlign w:val="center"/>
          </w:tcPr>
          <w:p w14:paraId="34ADF1D8" w14:textId="77777777" w:rsidR="0089735B" w:rsidRPr="0022504A" w:rsidRDefault="0089735B" w:rsidP="005143B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 w:rsidRPr="0022504A">
              <w:rPr>
                <w:rFonts w:ascii="Times New Roman" w:hAnsi="宋体"/>
                <w:b/>
                <w:szCs w:val="21"/>
              </w:rPr>
              <w:t>时间：</w:t>
            </w:r>
            <w:r w:rsidRPr="0022504A">
              <w:rPr>
                <w:rFonts w:ascii="Times New Roman" w:hAnsi="Times New Roman"/>
                <w:szCs w:val="21"/>
              </w:rPr>
              <w:t>7</w:t>
            </w:r>
            <w:r w:rsidRPr="0022504A"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22</w:t>
            </w:r>
            <w:r w:rsidRPr="0022504A">
              <w:rPr>
                <w:rFonts w:ascii="Times New Roman" w:hAnsi="宋体"/>
                <w:szCs w:val="21"/>
              </w:rPr>
              <w:t>日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下午</w:t>
            </w:r>
            <w:r w:rsidRPr="0022504A">
              <w:rPr>
                <w:rFonts w:ascii="Times New Roman" w:hAnsi="Times New Roman"/>
                <w:kern w:val="0"/>
                <w:szCs w:val="21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</w:t>
            </w:r>
            <w:r w:rsidRPr="0022504A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504A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22504A">
              <w:rPr>
                <w:rFonts w:ascii="Times New Roman" w:hAnsi="宋体"/>
                <w:b/>
                <w:szCs w:val="21"/>
              </w:rPr>
              <w:t>技术培训班</w:t>
            </w:r>
            <w:r w:rsidRPr="0022504A"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宋体" w:hint="eastAsia"/>
                <w:szCs w:val="21"/>
              </w:rPr>
              <w:t>两</w:t>
            </w:r>
            <w:r w:rsidRPr="0022504A">
              <w:rPr>
                <w:rFonts w:ascii="Times New Roman" w:hAnsi="宋体"/>
                <w:szCs w:val="21"/>
              </w:rPr>
              <w:t>个培训同时进行）</w:t>
            </w:r>
          </w:p>
        </w:tc>
      </w:tr>
      <w:tr w:rsidR="0089735B" w:rsidRPr="00FF009E" w14:paraId="49A6CC7C" w14:textId="77777777" w:rsidTr="005143B8">
        <w:trPr>
          <w:cantSplit/>
          <w:trHeight w:val="27"/>
        </w:trPr>
        <w:tc>
          <w:tcPr>
            <w:tcW w:w="5231" w:type="dxa"/>
            <w:vAlign w:val="center"/>
          </w:tcPr>
          <w:p w14:paraId="45780ED7" w14:textId="77777777" w:rsidR="0089735B" w:rsidRPr="006869D9" w:rsidRDefault="0089735B" w:rsidP="005143B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 w:rsidRPr="006869D9">
              <w:rPr>
                <w:rFonts w:ascii="Times New Roman" w:hAnsi="宋体"/>
                <w:b/>
                <w:szCs w:val="21"/>
              </w:rPr>
              <w:t>理化特性分析培训</w:t>
            </w:r>
            <w:proofErr w:type="gramStart"/>
            <w:r w:rsidRPr="006869D9">
              <w:rPr>
                <w:rFonts w:ascii="Times New Roman" w:hAnsi="宋体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5103" w:type="dxa"/>
            <w:vAlign w:val="center"/>
          </w:tcPr>
          <w:p w14:paraId="29DE210E" w14:textId="77777777" w:rsidR="0089735B" w:rsidRPr="006869D9" w:rsidRDefault="0089735B" w:rsidP="005143B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 w:rsidRPr="006869D9">
              <w:rPr>
                <w:rFonts w:ascii="Times New Roman" w:hAnsi="宋体"/>
                <w:b/>
                <w:szCs w:val="21"/>
              </w:rPr>
              <w:t>理化特性分析培训</w:t>
            </w:r>
            <w:r w:rsidRPr="006869D9">
              <w:rPr>
                <w:rFonts w:ascii="Times New Roman" w:hAnsi="宋体" w:hint="eastAsia"/>
                <w:b/>
                <w:szCs w:val="21"/>
              </w:rPr>
              <w:t>二</w:t>
            </w:r>
          </w:p>
        </w:tc>
      </w:tr>
      <w:tr w:rsidR="0089735B" w:rsidRPr="00FF009E" w14:paraId="7637E351" w14:textId="77777777" w:rsidTr="005143B8">
        <w:trPr>
          <w:cantSplit/>
          <w:trHeight w:val="27"/>
        </w:trPr>
        <w:tc>
          <w:tcPr>
            <w:tcW w:w="5231" w:type="dxa"/>
          </w:tcPr>
          <w:p w14:paraId="1EFF85F1" w14:textId="77777777" w:rsidR="0089735B" w:rsidRPr="006869D9" w:rsidRDefault="0089735B" w:rsidP="005143B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 w:rsidRPr="006869D9">
              <w:rPr>
                <w:rFonts w:ascii="Times New Roman" w:hAnsi="宋体"/>
                <w:szCs w:val="21"/>
              </w:rPr>
              <w:t>地点：</w:t>
            </w:r>
            <w:r w:rsidRPr="006869D9">
              <w:rPr>
                <w:rFonts w:ascii="Times New Roman" w:hAnsi="宋体"/>
                <w:b/>
                <w:szCs w:val="21"/>
              </w:rPr>
              <w:t>六层多功能厅</w:t>
            </w:r>
          </w:p>
        </w:tc>
        <w:tc>
          <w:tcPr>
            <w:tcW w:w="5103" w:type="dxa"/>
          </w:tcPr>
          <w:p w14:paraId="4BC240AC" w14:textId="77777777" w:rsidR="0089735B" w:rsidRPr="006869D9" w:rsidRDefault="0089735B" w:rsidP="005143B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 w:rsidRPr="006869D9">
              <w:rPr>
                <w:rFonts w:ascii="Times New Roman" w:hAnsi="宋体"/>
                <w:szCs w:val="21"/>
              </w:rPr>
              <w:t>地点：</w:t>
            </w:r>
            <w:r w:rsidRPr="006869D9">
              <w:rPr>
                <w:rFonts w:ascii="Times New Roman" w:hAnsi="宋体"/>
                <w:b/>
                <w:szCs w:val="21"/>
              </w:rPr>
              <w:t>六层综合厅</w:t>
            </w:r>
          </w:p>
        </w:tc>
      </w:tr>
    </w:tbl>
    <w:p w14:paraId="59189CA6" w14:textId="77777777" w:rsidR="0089735B" w:rsidRPr="0022504A" w:rsidRDefault="0089735B" w:rsidP="0089735B">
      <w:pPr>
        <w:snapToGrid w:val="0"/>
        <w:jc w:val="center"/>
        <w:rPr>
          <w:rFonts w:ascii="Times New Roman" w:hAnsi="Times New Roman"/>
          <w:szCs w:val="21"/>
        </w:rPr>
      </w:pPr>
    </w:p>
    <w:tbl>
      <w:tblPr>
        <w:tblW w:w="10334" w:type="dxa"/>
        <w:tblInd w:w="-8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850"/>
        <w:gridCol w:w="2552"/>
        <w:gridCol w:w="4536"/>
        <w:gridCol w:w="1134"/>
      </w:tblGrid>
      <w:tr w:rsidR="0089735B" w:rsidRPr="00FF009E" w14:paraId="18E0BD13" w14:textId="77777777" w:rsidTr="005143B8">
        <w:trPr>
          <w:cantSplit/>
          <w:trHeight w:val="506"/>
        </w:trPr>
        <w:tc>
          <w:tcPr>
            <w:tcW w:w="10334" w:type="dxa"/>
            <w:gridSpan w:val="5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14:paraId="203E80D2" w14:textId="77777777" w:rsidR="0089735B" w:rsidRPr="0022504A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  <w:r w:rsidRPr="0022504A">
              <w:rPr>
                <w:rFonts w:ascii="Times New Roman" w:hAnsi="宋体"/>
                <w:b/>
                <w:szCs w:val="21"/>
              </w:rPr>
              <w:t>时间：</w:t>
            </w:r>
            <w:r w:rsidRPr="0022504A">
              <w:rPr>
                <w:rFonts w:ascii="Times New Roman" w:hAnsi="Times New Roman"/>
                <w:szCs w:val="21"/>
              </w:rPr>
              <w:t>7</w:t>
            </w:r>
            <w:r w:rsidRPr="0022504A"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23</w:t>
            </w:r>
            <w:r w:rsidRPr="0022504A">
              <w:rPr>
                <w:rFonts w:ascii="Times New Roman" w:hAnsi="宋体"/>
                <w:szCs w:val="21"/>
              </w:rPr>
              <w:t>日</w:t>
            </w:r>
            <w:r w:rsidRPr="0022504A">
              <w:rPr>
                <w:rFonts w:ascii="Times New Roman" w:hAnsi="宋体" w:hint="eastAsia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 xml:space="preserve">          </w:t>
            </w:r>
            <w:r w:rsidRPr="0022504A">
              <w:rPr>
                <w:rFonts w:ascii="Times New Roman" w:hAnsi="Times New Roman"/>
                <w:szCs w:val="21"/>
              </w:rPr>
              <w:t xml:space="preserve">                    </w:t>
            </w:r>
            <w:r w:rsidRPr="0022504A">
              <w:rPr>
                <w:rFonts w:ascii="Times New Roman" w:hAnsi="宋体"/>
                <w:b/>
                <w:szCs w:val="21"/>
              </w:rPr>
              <w:t>开</w:t>
            </w:r>
            <w:r w:rsidRPr="0022504A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22504A">
              <w:rPr>
                <w:rFonts w:ascii="Times New Roman" w:hAnsi="宋体"/>
                <w:b/>
                <w:szCs w:val="21"/>
              </w:rPr>
              <w:t>幕</w:t>
            </w:r>
            <w:r w:rsidRPr="0022504A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22504A">
              <w:rPr>
                <w:rFonts w:ascii="Times New Roman" w:hAnsi="宋体"/>
                <w:b/>
                <w:szCs w:val="21"/>
              </w:rPr>
              <w:t>式</w:t>
            </w:r>
            <w:r w:rsidRPr="0022504A">
              <w:rPr>
                <w:rFonts w:ascii="Times New Roman" w:hAnsi="Times New Roman"/>
                <w:b/>
                <w:szCs w:val="21"/>
              </w:rPr>
              <w:t xml:space="preserve">       </w:t>
            </w:r>
            <w:r w:rsidRPr="0022504A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22504A">
              <w:rPr>
                <w:rFonts w:ascii="Times New Roman" w:hAnsi="宋体"/>
                <w:b/>
                <w:szCs w:val="21"/>
              </w:rPr>
              <w:t>地点：</w:t>
            </w:r>
            <w:r w:rsidRPr="0022504A">
              <w:rPr>
                <w:rFonts w:ascii="Times New Roman" w:hAnsi="宋体"/>
                <w:szCs w:val="21"/>
              </w:rPr>
              <w:t>北京万方苑国际酒店七层大宴会厅</w:t>
            </w:r>
          </w:p>
        </w:tc>
      </w:tr>
      <w:tr w:rsidR="0089735B" w:rsidRPr="00FF009E" w14:paraId="3CB5150F" w14:textId="77777777" w:rsidTr="005143B8">
        <w:trPr>
          <w:cantSplit/>
          <w:trHeight w:val="425"/>
        </w:trPr>
        <w:tc>
          <w:tcPr>
            <w:tcW w:w="1262" w:type="dxa"/>
            <w:tcBorders>
              <w:top w:val="nil"/>
              <w:bottom w:val="nil"/>
              <w:right w:val="nil"/>
            </w:tcBorders>
          </w:tcPr>
          <w:p w14:paraId="00C25201" w14:textId="77777777" w:rsidR="0089735B" w:rsidRPr="0022504A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22504A">
              <w:rPr>
                <w:rFonts w:ascii="Times New Roman" w:hAnsi="宋体"/>
                <w:b/>
                <w:szCs w:val="21"/>
              </w:rPr>
              <w:t>嘉宾致辞：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D0AA82" w14:textId="77777777" w:rsidR="0089735B" w:rsidRPr="0022504A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b/>
                <w:szCs w:val="21"/>
              </w:rPr>
            </w:pPr>
            <w:proofErr w:type="gramStart"/>
            <w:r w:rsidRPr="0022504A">
              <w:rPr>
                <w:rFonts w:ascii="Times New Roman" w:hAnsi="宋体"/>
                <w:b/>
                <w:szCs w:val="21"/>
              </w:rPr>
              <w:t>王军志</w:t>
            </w:r>
            <w:proofErr w:type="gramEnd"/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52A1545" w14:textId="77777777" w:rsidR="0089735B" w:rsidRPr="0022504A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中国</w:t>
            </w:r>
            <w:r>
              <w:rPr>
                <w:rFonts w:ascii="Times New Roman" w:hAnsi="宋体"/>
                <w:szCs w:val="21"/>
              </w:rPr>
              <w:t>工程院院士</w:t>
            </w:r>
            <w:r w:rsidRPr="0022504A">
              <w:rPr>
                <w:rFonts w:ascii="Times New Roman" w:hAnsi="宋体"/>
                <w:szCs w:val="21"/>
              </w:rPr>
              <w:t>、中国食品药品检定研究院生物制品检定首席科学家</w:t>
            </w:r>
          </w:p>
          <w:p w14:paraId="0A7EC76B" w14:textId="77777777" w:rsidR="0089735B" w:rsidRPr="0022504A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  <w:r w:rsidRPr="0022504A">
              <w:rPr>
                <w:rFonts w:ascii="Times New Roman" w:hAnsi="宋体"/>
                <w:szCs w:val="21"/>
              </w:rPr>
              <w:t>中国药学会生物药品与质量研究专业委员会主任委员</w:t>
            </w:r>
          </w:p>
        </w:tc>
      </w:tr>
      <w:tr w:rsidR="0089735B" w:rsidRPr="00FF009E" w14:paraId="3320B8BF" w14:textId="77777777" w:rsidTr="005143B8">
        <w:trPr>
          <w:cantSplit/>
          <w:trHeight w:val="27"/>
        </w:trPr>
        <w:tc>
          <w:tcPr>
            <w:tcW w:w="10334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F5BB57" w14:textId="77777777" w:rsidR="0089735B" w:rsidRPr="0022504A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  <w:r w:rsidRPr="0022504A">
              <w:rPr>
                <w:rFonts w:ascii="Times New Roman" w:hAnsi="宋体"/>
                <w:b/>
                <w:szCs w:val="21"/>
              </w:rPr>
              <w:t>时间：</w:t>
            </w:r>
            <w:r w:rsidRPr="0022504A">
              <w:rPr>
                <w:rFonts w:ascii="Times New Roman" w:hAnsi="Times New Roman"/>
                <w:szCs w:val="21"/>
              </w:rPr>
              <w:t>7</w:t>
            </w:r>
            <w:r w:rsidRPr="0022504A"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23</w:t>
            </w:r>
            <w:r w:rsidRPr="0022504A">
              <w:rPr>
                <w:rFonts w:ascii="Times New Roman" w:hAnsi="宋体"/>
                <w:szCs w:val="21"/>
              </w:rPr>
              <w:t>日</w:t>
            </w:r>
            <w:r w:rsidRPr="0022504A">
              <w:rPr>
                <w:rFonts w:ascii="Times New Roman" w:hAnsi="宋体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    </w:t>
            </w:r>
            <w:r w:rsidRPr="0022504A">
              <w:rPr>
                <w:rFonts w:ascii="Times New Roman" w:hAnsi="Times New Roman"/>
                <w:szCs w:val="21"/>
              </w:rPr>
              <w:t xml:space="preserve">                   </w:t>
            </w:r>
            <w:r w:rsidRPr="0022504A">
              <w:rPr>
                <w:rFonts w:ascii="Times New Roman" w:hAnsi="宋体"/>
                <w:b/>
                <w:szCs w:val="21"/>
              </w:rPr>
              <w:t>会</w:t>
            </w:r>
            <w:r w:rsidRPr="0022504A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22504A">
              <w:rPr>
                <w:rFonts w:ascii="Times New Roman" w:hAnsi="宋体"/>
                <w:b/>
                <w:szCs w:val="21"/>
              </w:rPr>
              <w:t>议</w:t>
            </w:r>
            <w:r w:rsidRPr="0022504A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22504A">
              <w:rPr>
                <w:rFonts w:ascii="Times New Roman" w:hAnsi="宋体"/>
                <w:b/>
                <w:szCs w:val="21"/>
              </w:rPr>
              <w:t>报</w:t>
            </w:r>
            <w:r w:rsidRPr="0022504A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22504A">
              <w:rPr>
                <w:rFonts w:ascii="Times New Roman" w:hAnsi="宋体"/>
                <w:b/>
                <w:szCs w:val="21"/>
              </w:rPr>
              <w:t>告</w:t>
            </w:r>
          </w:p>
        </w:tc>
      </w:tr>
      <w:tr w:rsidR="0089735B" w:rsidRPr="00FF009E" w14:paraId="688B6C33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</w:tcBorders>
            <w:vAlign w:val="center"/>
          </w:tcPr>
          <w:p w14:paraId="095C3D73" w14:textId="77777777" w:rsidR="0089735B" w:rsidRPr="00FF009E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报告题目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14:paraId="32AE11E3" w14:textId="77777777" w:rsidR="0089735B" w:rsidRPr="00FF009E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报告人</w:t>
            </w:r>
            <w:r>
              <w:rPr>
                <w:rFonts w:ascii="黑体" w:eastAsia="黑体" w:hAnsi="黑体" w:hint="eastAsia"/>
                <w:szCs w:val="21"/>
              </w:rPr>
              <w:t>及</w:t>
            </w:r>
            <w:r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14:paraId="5AF0F247" w14:textId="77777777" w:rsidR="0089735B" w:rsidRPr="00FF009E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主持</w:t>
            </w:r>
            <w:r>
              <w:rPr>
                <w:rFonts w:ascii="黑体" w:eastAsia="黑体" w:hAnsi="黑体"/>
                <w:szCs w:val="21"/>
              </w:rPr>
              <w:t>人</w:t>
            </w:r>
          </w:p>
        </w:tc>
      </w:tr>
      <w:tr w:rsidR="0089735B" w:rsidRPr="00FF009E" w14:paraId="58FFCF46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C2DBA2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AAV基因治疗产品开发中的质量控制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70C067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蒋威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 w:rsidRPr="00E911E9">
              <w:rPr>
                <w:rFonts w:ascii="宋体" w:hAnsi="宋体" w:hint="eastAsia"/>
                <w:color w:val="000000"/>
                <w:szCs w:val="21"/>
              </w:rPr>
              <w:t>上海信致医药</w:t>
            </w:r>
            <w:proofErr w:type="gramEnd"/>
            <w:r w:rsidRPr="00E911E9">
              <w:rPr>
                <w:rFonts w:ascii="宋体" w:hAnsi="宋体" w:hint="eastAsia"/>
                <w:color w:val="000000"/>
                <w:szCs w:val="21"/>
              </w:rPr>
              <w:t>科有限公司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14:paraId="1591EE23" w14:textId="77777777" w:rsidR="0089735B" w:rsidRDefault="0089735B" w:rsidP="005143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904EE">
              <w:rPr>
                <w:rFonts w:ascii="宋体" w:hAnsi="宋体" w:hint="eastAsia"/>
                <w:color w:val="000000"/>
                <w:szCs w:val="21"/>
              </w:rPr>
              <w:t>王</w:t>
            </w:r>
            <w:r w:rsidRPr="009904EE">
              <w:rPr>
                <w:rFonts w:ascii="宋体" w:hAnsi="宋体"/>
                <w:color w:val="000000"/>
                <w:szCs w:val="21"/>
              </w:rPr>
              <w:t>兰</w:t>
            </w:r>
          </w:p>
          <w:p w14:paraId="1A696978" w14:textId="77777777" w:rsidR="0089735B" w:rsidRPr="009904EE" w:rsidRDefault="0089735B" w:rsidP="005143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169BA">
              <w:rPr>
                <w:rFonts w:ascii="宋体" w:hAnsi="宋体" w:hint="eastAsia"/>
                <w:color w:val="000000"/>
                <w:szCs w:val="21"/>
              </w:rPr>
              <w:t>中国食品药品检定研究院</w:t>
            </w:r>
            <w:proofErr w:type="gramStart"/>
            <w:r w:rsidRPr="002169BA">
              <w:rPr>
                <w:rFonts w:ascii="宋体" w:hAnsi="宋体" w:hint="eastAsia"/>
                <w:color w:val="000000"/>
                <w:szCs w:val="21"/>
              </w:rPr>
              <w:t>单抗室</w:t>
            </w:r>
            <w:proofErr w:type="gramEnd"/>
          </w:p>
        </w:tc>
      </w:tr>
      <w:tr w:rsidR="0089735B" w:rsidRPr="00FF009E" w14:paraId="4A8DD7C7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BF907C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间充质干细胞体外免疫调控能力评价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16E002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韩晓燕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中国食品药品检定研究院细胞室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09C62FA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12E6E0B0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9BC7A8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Native MS与抗体偶联药物：从表征到批放行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47541D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尹思成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 w:hint="eastAsia"/>
                <w:color w:val="000000"/>
                <w:szCs w:val="21"/>
              </w:rPr>
              <w:t>上海复旦张江生物医药股份有限公司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072E5CE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1F98BBA9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46730A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新冠中和抗体抗SARS-CoV-2病毒的体外活性检测模型的建立及方法验证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B81BD4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王安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 w:hint="eastAsia"/>
                <w:color w:val="000000"/>
                <w:szCs w:val="21"/>
              </w:rPr>
              <w:t>迈威（上海）生物科技股份有限公司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45105BA6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05C44D1A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63F964" w14:textId="77777777" w:rsidR="0089735B" w:rsidRPr="00E911E9" w:rsidRDefault="0089735B" w:rsidP="005143B8">
            <w:pPr>
              <w:pStyle w:val="a7"/>
              <w:widowControl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基因治疗产品质量分析方法研究进展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63579B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4828E7">
              <w:rPr>
                <w:rFonts w:ascii="宋体" w:hAnsi="宋体" w:hint="eastAsia"/>
                <w:color w:val="000000"/>
                <w:szCs w:val="21"/>
              </w:rPr>
              <w:t>秦玺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中国食品药品检定研究院重组室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14:paraId="0524ACD4" w14:textId="77777777" w:rsidR="0089735B" w:rsidRDefault="0089735B" w:rsidP="005143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9904EE">
              <w:rPr>
                <w:rFonts w:ascii="宋体" w:hAnsi="宋体" w:hint="eastAsia"/>
                <w:color w:val="000000"/>
                <w:szCs w:val="21"/>
              </w:rPr>
              <w:t>孟淑芳</w:t>
            </w:r>
            <w:proofErr w:type="gramEnd"/>
          </w:p>
          <w:p w14:paraId="6B06FA7C" w14:textId="77777777" w:rsidR="0089735B" w:rsidRPr="009904EE" w:rsidRDefault="0089735B" w:rsidP="005143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169BA">
              <w:rPr>
                <w:rFonts w:ascii="宋体" w:hAnsi="宋体" w:hint="eastAsia"/>
                <w:color w:val="000000"/>
                <w:szCs w:val="21"/>
              </w:rPr>
              <w:t>中国食品药品检定研究院细胞室</w:t>
            </w:r>
          </w:p>
        </w:tc>
      </w:tr>
      <w:tr w:rsidR="0089735B" w:rsidRPr="00FF009E" w14:paraId="608A5E92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CEA135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CD19-CAR-T细胞CAR阳性率流式检测方法开发及验证分享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0B4206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E911E9">
              <w:rPr>
                <w:rFonts w:ascii="宋体" w:hAnsi="宋体" w:hint="eastAsia"/>
                <w:color w:val="000000"/>
                <w:szCs w:val="21"/>
              </w:rPr>
              <w:t>毛美斯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复星</w:t>
            </w:r>
            <w:proofErr w:type="gramStart"/>
            <w:r w:rsidRPr="00E911E9">
              <w:rPr>
                <w:rFonts w:ascii="宋体" w:hAnsi="宋体"/>
                <w:color w:val="000000"/>
                <w:szCs w:val="21"/>
              </w:rPr>
              <w:t>凯特</w:t>
            </w:r>
            <w:proofErr w:type="gramEnd"/>
            <w:r w:rsidRPr="00E911E9">
              <w:rPr>
                <w:rFonts w:ascii="宋体" w:hAnsi="宋体"/>
                <w:color w:val="000000"/>
                <w:szCs w:val="21"/>
              </w:rPr>
              <w:t>生物科技有限公司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AF0BCDD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4A67C614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5B03A5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蛋白质制剂中不溶性微粒形成的机理研究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A7AD67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吴昊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沈阳药科大学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0B427CD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75B37B2E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26C89B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/>
                <w:color w:val="000000"/>
                <w:szCs w:val="21"/>
              </w:rPr>
              <w:t>Bioluminescent cell-based bioassays during immunotherapy drug development life cycles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EAA5E6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E911E9">
              <w:rPr>
                <w:rFonts w:ascii="宋体" w:hAnsi="宋体"/>
                <w:color w:val="000000"/>
                <w:szCs w:val="21"/>
              </w:rPr>
              <w:t>Jey</w:t>
            </w:r>
            <w:proofErr w:type="spellEnd"/>
            <w:r w:rsidRPr="00E911E9">
              <w:rPr>
                <w:rFonts w:ascii="宋体" w:hAnsi="宋体"/>
                <w:color w:val="000000"/>
                <w:szCs w:val="21"/>
              </w:rPr>
              <w:t xml:space="preserve"> Cheng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 w:hint="eastAsia"/>
                <w:color w:val="000000"/>
                <w:szCs w:val="21"/>
              </w:rPr>
              <w:t>普洛麦格</w:t>
            </w:r>
            <w:r w:rsidRPr="00E911E9">
              <w:rPr>
                <w:rFonts w:ascii="宋体" w:hAnsi="宋体"/>
                <w:color w:val="000000"/>
                <w:szCs w:val="21"/>
              </w:rPr>
              <w:t>（</w:t>
            </w:r>
            <w:r w:rsidRPr="00E911E9">
              <w:rPr>
                <w:rFonts w:ascii="宋体" w:hAnsi="宋体" w:hint="eastAsia"/>
                <w:color w:val="000000"/>
                <w:szCs w:val="21"/>
              </w:rPr>
              <w:t>北京</w:t>
            </w:r>
            <w:r w:rsidRPr="00E911E9">
              <w:rPr>
                <w:rFonts w:ascii="宋体" w:hAnsi="宋体"/>
                <w:color w:val="000000"/>
                <w:szCs w:val="21"/>
              </w:rPr>
              <w:t>）</w:t>
            </w:r>
            <w:r w:rsidRPr="00E911E9">
              <w:rPr>
                <w:rFonts w:ascii="宋体" w:hAnsi="宋体" w:hint="eastAsia"/>
                <w:color w:val="000000"/>
                <w:szCs w:val="21"/>
              </w:rPr>
              <w:t>生物技术</w:t>
            </w:r>
            <w:r w:rsidRPr="00E911E9">
              <w:rPr>
                <w:rFonts w:ascii="宋体" w:hAnsi="宋体"/>
                <w:color w:val="000000"/>
                <w:szCs w:val="21"/>
              </w:rPr>
              <w:t>有限公司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20EB15E3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721744BF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898C20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/>
                <w:color w:val="000000"/>
                <w:szCs w:val="21"/>
              </w:rPr>
              <w:t>关于抗体药物未配对半胱氨酸的研究与思考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D15735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/>
                <w:color w:val="000000"/>
                <w:szCs w:val="21"/>
              </w:rPr>
              <w:t>刘伯宁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石药集团巨石生物有限公司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14:paraId="3E0B4CD8" w14:textId="77777777" w:rsidR="0089735B" w:rsidRDefault="0089735B" w:rsidP="005143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904EE">
              <w:rPr>
                <w:rFonts w:ascii="宋体" w:hAnsi="宋体" w:hint="eastAsia"/>
                <w:color w:val="000000"/>
                <w:szCs w:val="21"/>
              </w:rPr>
              <w:t>周勇</w:t>
            </w:r>
          </w:p>
          <w:p w14:paraId="528FCF79" w14:textId="77777777" w:rsidR="0089735B" w:rsidRPr="009904EE" w:rsidRDefault="0089735B" w:rsidP="005143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/>
                <w:color w:val="000000"/>
                <w:szCs w:val="21"/>
              </w:rPr>
              <w:t>中国食品药品检定研究院</w:t>
            </w:r>
            <w:r w:rsidRPr="00E911E9">
              <w:rPr>
                <w:rFonts w:ascii="宋体" w:hAnsi="宋体" w:hint="eastAsia"/>
                <w:color w:val="000000"/>
                <w:szCs w:val="21"/>
              </w:rPr>
              <w:t>重组室</w:t>
            </w:r>
          </w:p>
        </w:tc>
      </w:tr>
      <w:tr w:rsidR="0089735B" w:rsidRPr="00FF009E" w14:paraId="7CF29740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B553E5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高效液相色谱法测定单抗药物</w:t>
            </w:r>
            <w:proofErr w:type="gramStart"/>
            <w:r w:rsidRPr="00E911E9">
              <w:rPr>
                <w:rFonts w:ascii="宋体" w:hAnsi="宋体" w:hint="eastAsia"/>
                <w:color w:val="000000"/>
                <w:szCs w:val="21"/>
              </w:rPr>
              <w:t>中聚山梨酯</w:t>
            </w:r>
            <w:proofErr w:type="gramEnd"/>
            <w:r w:rsidRPr="00E911E9">
              <w:rPr>
                <w:rFonts w:ascii="宋体" w:hAnsi="宋体" w:hint="eastAsia"/>
                <w:color w:val="000000"/>
                <w:szCs w:val="21"/>
              </w:rPr>
              <w:t>80含量的方法开发及联合验证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4601916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/>
                <w:color w:val="000000"/>
                <w:szCs w:val="21"/>
              </w:rPr>
              <w:t>俞小娟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中国食品药品检定研究院</w:t>
            </w:r>
            <w:proofErr w:type="gramStart"/>
            <w:r w:rsidRPr="00E911E9">
              <w:rPr>
                <w:rFonts w:ascii="宋体" w:hAnsi="宋体" w:hint="eastAsia"/>
                <w:color w:val="000000"/>
                <w:szCs w:val="21"/>
              </w:rPr>
              <w:t>单抗室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5AF30DF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7597D14F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A173F4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 xml:space="preserve">培养基、细胞培养上清液分析方法包助力细胞培养工艺建立和优化 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EA1B4D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张曼玉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安捷伦科技（中国）有限公司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52633A4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2562F7A0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45CB21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人胰岛素及其类似物的</w:t>
            </w:r>
            <w:proofErr w:type="gramStart"/>
            <w:r w:rsidRPr="00E911E9">
              <w:rPr>
                <w:rFonts w:ascii="宋体" w:hAnsi="宋体" w:hint="eastAsia"/>
                <w:color w:val="000000"/>
                <w:szCs w:val="21"/>
              </w:rPr>
              <w:t>液质联用</w:t>
            </w:r>
            <w:proofErr w:type="gramEnd"/>
            <w:r w:rsidRPr="00E911E9">
              <w:rPr>
                <w:rFonts w:ascii="宋体" w:hAnsi="宋体" w:hint="eastAsia"/>
                <w:color w:val="000000"/>
                <w:szCs w:val="21"/>
              </w:rPr>
              <w:t>分析研究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8EAA25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E911E9">
              <w:rPr>
                <w:rFonts w:ascii="宋体" w:hAnsi="宋体" w:hint="eastAsia"/>
                <w:color w:val="000000"/>
                <w:szCs w:val="21"/>
              </w:rPr>
              <w:t>胡馨月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中国食品药品检定研究院</w:t>
            </w:r>
            <w:proofErr w:type="gramStart"/>
            <w:r w:rsidRPr="00E911E9">
              <w:rPr>
                <w:rFonts w:ascii="宋体" w:hAnsi="宋体"/>
                <w:color w:val="000000"/>
                <w:szCs w:val="21"/>
              </w:rPr>
              <w:t>激素室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082242A2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7C1156A6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C2867F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运用</w:t>
            </w:r>
            <w:proofErr w:type="spellStart"/>
            <w:r w:rsidRPr="00E911E9">
              <w:rPr>
                <w:rFonts w:ascii="宋体" w:hAnsi="宋体" w:hint="eastAsia"/>
                <w:color w:val="000000"/>
                <w:szCs w:val="21"/>
              </w:rPr>
              <w:t>BioAccord</w:t>
            </w:r>
            <w:proofErr w:type="spellEnd"/>
            <w:r w:rsidRPr="00E911E9">
              <w:rPr>
                <w:rFonts w:ascii="宋体" w:hAnsi="宋体" w:hint="eastAsia"/>
                <w:color w:val="000000"/>
                <w:szCs w:val="21"/>
              </w:rPr>
              <w:t xml:space="preserve"> MAM工作流程加速蛋白药物多质量属性方法实施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AE9A05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陈维斌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美国沃特世</w:t>
            </w:r>
            <w:r w:rsidRPr="00E911E9">
              <w:rPr>
                <w:rFonts w:ascii="宋体" w:hAnsi="宋体" w:hint="eastAsia"/>
                <w:color w:val="000000"/>
                <w:szCs w:val="21"/>
              </w:rPr>
              <w:t>公司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14:paraId="42576A2A" w14:textId="77777777" w:rsidR="0089735B" w:rsidRDefault="0089735B" w:rsidP="005143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9904EE">
              <w:rPr>
                <w:rFonts w:ascii="宋体" w:hAnsi="宋体" w:hint="eastAsia"/>
                <w:color w:val="000000"/>
                <w:szCs w:val="21"/>
              </w:rPr>
              <w:t>梁成罡</w:t>
            </w:r>
          </w:p>
          <w:p w14:paraId="2E909783" w14:textId="77777777" w:rsidR="0089735B" w:rsidRPr="009904EE" w:rsidRDefault="0089735B" w:rsidP="005143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169BA">
              <w:rPr>
                <w:rFonts w:ascii="宋体" w:hAnsi="宋体" w:hint="eastAsia"/>
                <w:color w:val="000000"/>
                <w:szCs w:val="21"/>
              </w:rPr>
              <w:t>中国食品药品检定研究院</w:t>
            </w:r>
            <w:proofErr w:type="gramStart"/>
            <w:r w:rsidRPr="002169BA">
              <w:rPr>
                <w:rFonts w:ascii="宋体" w:hAnsi="宋体" w:hint="eastAsia"/>
                <w:color w:val="000000"/>
                <w:szCs w:val="21"/>
              </w:rPr>
              <w:t>激素室</w:t>
            </w:r>
            <w:proofErr w:type="gramEnd"/>
          </w:p>
        </w:tc>
      </w:tr>
      <w:tr w:rsidR="0089735B" w:rsidRPr="00FF009E" w14:paraId="3B2B1080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362B3F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重组药物质量分析策略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25DCFC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周勇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中国食品药品检定研究院</w:t>
            </w:r>
            <w:r w:rsidRPr="00E911E9">
              <w:rPr>
                <w:rFonts w:ascii="宋体" w:hAnsi="宋体" w:hint="eastAsia"/>
                <w:color w:val="000000"/>
                <w:szCs w:val="21"/>
              </w:rPr>
              <w:t>重组室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C9BAC3A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384B4106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24D9C2" w14:textId="77777777" w:rsidR="0089735B" w:rsidRPr="00E911E9" w:rsidRDefault="0089735B" w:rsidP="005143B8">
            <w:pPr>
              <w:pStyle w:val="a7"/>
              <w:widowControl/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E911E9">
              <w:rPr>
                <w:rFonts w:ascii="宋体" w:hAnsi="宋体" w:hint="eastAsia"/>
                <w:color w:val="000000"/>
                <w:szCs w:val="21"/>
              </w:rPr>
              <w:t>赛默飞</w:t>
            </w:r>
            <w:proofErr w:type="gramEnd"/>
            <w:r w:rsidRPr="00E911E9">
              <w:rPr>
                <w:rFonts w:ascii="宋体" w:hAnsi="宋体" w:hint="eastAsia"/>
                <w:color w:val="000000"/>
                <w:szCs w:val="21"/>
              </w:rPr>
              <w:t>的创新技术平台和流程：解决生物制药的瓶颈 &amp; 提升研究水平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C2F0D1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E911E9">
              <w:rPr>
                <w:rFonts w:ascii="宋体" w:hAnsi="宋体" w:hint="eastAsia"/>
                <w:color w:val="000000"/>
                <w:szCs w:val="21"/>
              </w:rPr>
              <w:t>张</w:t>
            </w:r>
            <w:proofErr w:type="gramStart"/>
            <w:r w:rsidRPr="00E911E9">
              <w:rPr>
                <w:rFonts w:ascii="宋体" w:hAnsi="宋体" w:hint="eastAsia"/>
                <w:color w:val="000000"/>
                <w:szCs w:val="21"/>
              </w:rPr>
              <w:t>晓夕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赛默飞世</w:t>
            </w:r>
            <w:proofErr w:type="gramEnd"/>
            <w:r w:rsidRPr="00E911E9">
              <w:rPr>
                <w:rFonts w:ascii="宋体" w:hAnsi="宋体"/>
                <w:color w:val="000000"/>
                <w:szCs w:val="21"/>
              </w:rPr>
              <w:t>尔科技（中国）有限公司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F9D802E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06C8DDFE" w14:textId="77777777" w:rsidTr="005143B8">
        <w:trPr>
          <w:cantSplit/>
          <w:trHeight w:val="27"/>
        </w:trPr>
        <w:tc>
          <w:tcPr>
            <w:tcW w:w="466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0A54A1" w14:textId="77777777" w:rsidR="0089735B" w:rsidRPr="00E911E9" w:rsidRDefault="0089735B" w:rsidP="005143B8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E911E9">
              <w:rPr>
                <w:rFonts w:ascii="宋体" w:hAnsi="宋体"/>
                <w:color w:val="000000"/>
                <w:szCs w:val="21"/>
              </w:rPr>
              <w:t>Byos&amp;Byosphere</w:t>
            </w:r>
            <w:proofErr w:type="spellEnd"/>
            <w:r w:rsidRPr="00E911E9">
              <w:rPr>
                <w:rFonts w:ascii="宋体" w:hAnsi="宋体"/>
                <w:color w:val="000000"/>
                <w:szCs w:val="21"/>
              </w:rPr>
              <w:t>在生物制药产品开发中质量控制及案例分享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5D68F9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E911E9">
              <w:rPr>
                <w:rFonts w:ascii="宋体" w:hAnsi="宋体" w:cs="等线"/>
                <w:szCs w:val="21"/>
              </w:rPr>
              <w:t>殷</w:t>
            </w:r>
            <w:proofErr w:type="gramEnd"/>
            <w:r w:rsidRPr="00E911E9">
              <w:rPr>
                <w:rFonts w:ascii="宋体" w:hAnsi="宋体" w:cs="等线"/>
                <w:szCs w:val="21"/>
              </w:rPr>
              <w:t>薛飞</w:t>
            </w:r>
            <w:r>
              <w:rPr>
                <w:rFonts w:ascii="宋体" w:hAnsi="宋体" w:cs="等线" w:hint="eastAsia"/>
                <w:szCs w:val="21"/>
              </w:rPr>
              <w:t xml:space="preserve"> </w:t>
            </w:r>
            <w:r w:rsidRPr="00E911E9">
              <w:rPr>
                <w:rFonts w:ascii="宋体" w:hAnsi="宋体"/>
                <w:color w:val="000000"/>
                <w:szCs w:val="21"/>
              </w:rPr>
              <w:t>Protein Metrics Inc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4F90F30B" w14:textId="77777777" w:rsidR="0089735B" w:rsidRPr="00E911E9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9735B" w:rsidRPr="00FF009E" w14:paraId="06EC791E" w14:textId="77777777" w:rsidTr="005143B8">
        <w:trPr>
          <w:cantSplit/>
          <w:trHeight w:val="27"/>
        </w:trPr>
        <w:tc>
          <w:tcPr>
            <w:tcW w:w="10334" w:type="dxa"/>
            <w:gridSpan w:val="5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62F90973" w14:textId="77777777" w:rsidR="0089735B" w:rsidRPr="0022504A" w:rsidRDefault="0089735B" w:rsidP="005143B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  <w:r w:rsidRPr="0022504A">
              <w:rPr>
                <w:rFonts w:ascii="Times New Roman" w:hAnsi="宋体"/>
                <w:b/>
                <w:szCs w:val="21"/>
              </w:rPr>
              <w:t>时间：</w:t>
            </w:r>
            <w:r w:rsidRPr="0022504A">
              <w:rPr>
                <w:rFonts w:ascii="Times New Roman" w:hAnsi="Times New Roman"/>
                <w:szCs w:val="21"/>
              </w:rPr>
              <w:t>7</w:t>
            </w:r>
            <w:r w:rsidRPr="0022504A"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23</w:t>
            </w:r>
            <w:r w:rsidRPr="0022504A">
              <w:rPr>
                <w:rFonts w:ascii="Times New Roman" w:hAnsi="宋体"/>
                <w:szCs w:val="21"/>
              </w:rPr>
              <w:t>日</w:t>
            </w:r>
            <w:r w:rsidRPr="0022504A">
              <w:rPr>
                <w:rFonts w:ascii="Times New Roman" w:hAnsi="宋体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    </w:t>
            </w:r>
            <w:r w:rsidRPr="0022504A">
              <w:rPr>
                <w:rFonts w:ascii="Times New Roman" w:hAnsi="Times New Roman"/>
                <w:szCs w:val="21"/>
              </w:rPr>
              <w:t xml:space="preserve">                   </w:t>
            </w:r>
            <w:r w:rsidRPr="0022504A">
              <w:rPr>
                <w:rFonts w:ascii="Times New Roman" w:hAnsi="宋体"/>
                <w:b/>
                <w:szCs w:val="21"/>
              </w:rPr>
              <w:t>会</w:t>
            </w:r>
            <w:r w:rsidRPr="0022504A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22504A">
              <w:rPr>
                <w:rFonts w:ascii="Times New Roman" w:hAnsi="宋体"/>
                <w:b/>
                <w:szCs w:val="21"/>
              </w:rPr>
              <w:t>议</w:t>
            </w:r>
            <w:r w:rsidRPr="0022504A"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hint="eastAsia"/>
                <w:b/>
                <w:szCs w:val="21"/>
              </w:rPr>
              <w:t>总</w:t>
            </w:r>
            <w:r>
              <w:rPr>
                <w:rFonts w:ascii="Times New Roman" w:hAnsi="宋体" w:hint="eastAsia"/>
                <w:b/>
                <w:szCs w:val="21"/>
              </w:rPr>
              <w:t xml:space="preserve"> </w:t>
            </w:r>
            <w:r>
              <w:rPr>
                <w:rFonts w:ascii="Times New Roman" w:hAnsi="宋体" w:hint="eastAsia"/>
                <w:b/>
                <w:szCs w:val="21"/>
              </w:rPr>
              <w:t>结</w:t>
            </w:r>
          </w:p>
        </w:tc>
      </w:tr>
    </w:tbl>
    <w:p w14:paraId="7B9B29DF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FAB2" w14:textId="77777777" w:rsidR="00C3168D" w:rsidRDefault="00C3168D" w:rsidP="0089735B">
      <w:r>
        <w:separator/>
      </w:r>
    </w:p>
  </w:endnote>
  <w:endnote w:type="continuationSeparator" w:id="0">
    <w:p w14:paraId="0C7C22AD" w14:textId="77777777" w:rsidR="00C3168D" w:rsidRDefault="00C3168D" w:rsidP="0089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8B1B" w14:textId="77777777" w:rsidR="00C3168D" w:rsidRDefault="00C3168D" w:rsidP="0089735B">
      <w:r>
        <w:separator/>
      </w:r>
    </w:p>
  </w:footnote>
  <w:footnote w:type="continuationSeparator" w:id="0">
    <w:p w14:paraId="10E87812" w14:textId="77777777" w:rsidR="00C3168D" w:rsidRDefault="00C3168D" w:rsidP="00897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2E"/>
    <w:rsid w:val="0089735B"/>
    <w:rsid w:val="008A3FA6"/>
    <w:rsid w:val="00A2102E"/>
    <w:rsid w:val="00C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2381B-B227-4F9B-B959-D0465A11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5B"/>
    <w:rPr>
      <w:sz w:val="18"/>
      <w:szCs w:val="18"/>
    </w:rPr>
  </w:style>
  <w:style w:type="paragraph" w:styleId="a7">
    <w:name w:val="List Paragraph"/>
    <w:basedOn w:val="a"/>
    <w:uiPriority w:val="34"/>
    <w:qFormat/>
    <w:rsid w:val="008973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2021-06-02T23:32:00Z</dcterms:created>
  <dcterms:modified xsi:type="dcterms:W3CDTF">2021-06-02T23:32:00Z</dcterms:modified>
</cp:coreProperties>
</file>