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62D6F" w:rsidRDefault="009D04F2">
      <w:pPr>
        <w:adjustRightInd w:val="0"/>
        <w:snapToGrid w:val="0"/>
        <w:spacing w:line="360" w:lineRule="auto"/>
        <w:rPr>
          <w:rFonts w:ascii="黑体" w:eastAsia="黑体" w:hAnsi="黑体" w:cs="Times New Roman" w:hint="eastAsia"/>
          <w:color w:val="000000" w:themeColor="text1"/>
          <w:sz w:val="32"/>
          <w:szCs w:val="32"/>
        </w:rPr>
      </w:pPr>
      <w:r>
        <w:rPr>
          <w:rFonts w:ascii="黑体" w:eastAsia="黑体" w:hAnsi="黑体" w:cs="Times New Roman"/>
          <w:color w:val="000000" w:themeColor="text1"/>
          <w:sz w:val="32"/>
          <w:szCs w:val="32"/>
        </w:rPr>
        <w:t>附件：</w:t>
      </w:r>
    </w:p>
    <w:p w:rsidR="00462D6F" w:rsidRDefault="009D04F2">
      <w:pPr>
        <w:adjustRightInd w:val="0"/>
        <w:snapToGrid w:val="0"/>
        <w:jc w:val="center"/>
        <w:rPr>
          <w:rFonts w:ascii="方正小标宋简体" w:eastAsia="方正小标宋简体" w:hAnsi="Times New Roman" w:cs="Times New Roman"/>
          <w:bCs/>
          <w:color w:val="000000" w:themeColor="text1"/>
          <w:sz w:val="44"/>
          <w:szCs w:val="44"/>
        </w:rPr>
      </w:pPr>
      <w:r>
        <w:rPr>
          <w:rFonts w:ascii="方正小标宋简体" w:eastAsia="方正小标宋简体" w:hAnsi="Times New Roman" w:cs="Times New Roman" w:hint="eastAsia"/>
          <w:bCs/>
          <w:color w:val="000000" w:themeColor="text1"/>
          <w:sz w:val="44"/>
          <w:szCs w:val="44"/>
        </w:rPr>
        <w:t>2024年中国药学会</w:t>
      </w:r>
      <w:r>
        <w:rPr>
          <w:rFonts w:ascii="方正小标宋简体" w:eastAsia="方正小标宋简体" w:hAnsi="Times New Roman" w:cs="Times New Roman"/>
          <w:bCs/>
          <w:color w:val="000000" w:themeColor="text1"/>
          <w:sz w:val="44"/>
          <w:szCs w:val="44"/>
        </w:rPr>
        <w:t>药物流行病学学术年会</w:t>
      </w:r>
      <w:r>
        <w:rPr>
          <w:rFonts w:ascii="方正小标宋简体" w:eastAsia="方正小标宋简体" w:hAnsi="Times New Roman" w:cs="Times New Roman" w:hint="eastAsia"/>
          <w:bCs/>
          <w:color w:val="000000" w:themeColor="text1"/>
          <w:sz w:val="44"/>
          <w:szCs w:val="44"/>
        </w:rPr>
        <w:t>日程</w:t>
      </w:r>
    </w:p>
    <w:p w:rsidR="00462D6F" w:rsidRDefault="00462D6F">
      <w:pPr>
        <w:adjustRightInd w:val="0"/>
        <w:snapToGrid w:val="0"/>
        <w:jc w:val="center"/>
        <w:rPr>
          <w:rFonts w:ascii="方正小标宋简体" w:eastAsia="方正小标宋简体" w:hAnsi="Times New Roman" w:cs="Times New Roman"/>
          <w:bCs/>
          <w:color w:val="000000" w:themeColor="text1"/>
          <w:sz w:val="44"/>
          <w:szCs w:val="44"/>
        </w:rPr>
      </w:pPr>
    </w:p>
    <w:p w:rsidR="00462D6F" w:rsidRDefault="009D04F2">
      <w:pPr>
        <w:adjustRightInd w:val="0"/>
        <w:snapToGrid w:val="0"/>
        <w:jc w:val="left"/>
        <w:rPr>
          <w:rFonts w:ascii="方正小标宋简体" w:eastAsia="方正小标宋简体" w:hAnsi="Times New Roman" w:cs="Times New Roman"/>
          <w:bCs/>
          <w:color w:val="000000" w:themeColor="text1"/>
          <w:sz w:val="24"/>
          <w:szCs w:val="24"/>
        </w:rPr>
      </w:pPr>
      <w:r>
        <w:rPr>
          <w:rFonts w:ascii="方正小标宋简体" w:eastAsia="方正小标宋简体" w:hAnsi="Times New Roman" w:cs="Times New Roman" w:hint="eastAsia"/>
          <w:bCs/>
          <w:color w:val="000000" w:themeColor="text1"/>
          <w:sz w:val="24"/>
          <w:szCs w:val="24"/>
        </w:rPr>
        <w:t>会议时间：2024年10月24-27日</w:t>
      </w:r>
    </w:p>
    <w:p w:rsidR="00462D6F" w:rsidRDefault="009D04F2">
      <w:pPr>
        <w:adjustRightInd w:val="0"/>
        <w:snapToGrid w:val="0"/>
        <w:jc w:val="left"/>
        <w:rPr>
          <w:rFonts w:ascii="方正小标宋简体" w:eastAsia="方正小标宋简体" w:hAnsi="Times New Roman" w:cs="Times New Roman"/>
          <w:bCs/>
          <w:color w:val="000000" w:themeColor="text1"/>
          <w:sz w:val="28"/>
          <w:szCs w:val="28"/>
        </w:rPr>
      </w:pPr>
      <w:r>
        <w:rPr>
          <w:rFonts w:ascii="方正小标宋简体" w:eastAsia="方正小标宋简体" w:hAnsi="Times New Roman" w:cs="Times New Roman" w:hint="eastAsia"/>
          <w:bCs/>
          <w:color w:val="000000" w:themeColor="text1"/>
          <w:sz w:val="24"/>
          <w:szCs w:val="24"/>
        </w:rPr>
        <w:t>会议地点：武汉楚天粤海国际大酒店（湖北省武汉市武昌区东湖路181号）</w:t>
      </w:r>
    </w:p>
    <w:p w:rsidR="00462D6F" w:rsidRDefault="00462D6F">
      <w:pPr>
        <w:adjustRightInd w:val="0"/>
        <w:snapToGrid w:val="0"/>
        <w:rPr>
          <w:rFonts w:ascii="Times New Roman" w:eastAsia="仿宋" w:hAnsi="Times New Roman" w:cs="Times New Roman"/>
          <w:color w:val="000000" w:themeColor="text1"/>
          <w:sz w:val="32"/>
          <w:szCs w:val="32"/>
        </w:rPr>
      </w:pPr>
    </w:p>
    <w:tbl>
      <w:tblPr>
        <w:tblW w:w="9586" w:type="dxa"/>
        <w:tblInd w:w="-294" w:type="dxa"/>
        <w:tblLayout w:type="fixed"/>
        <w:tblLook w:val="04A0" w:firstRow="1" w:lastRow="0" w:firstColumn="1" w:lastColumn="0" w:noHBand="0" w:noVBand="1"/>
      </w:tblPr>
      <w:tblGrid>
        <w:gridCol w:w="1702"/>
        <w:gridCol w:w="1539"/>
        <w:gridCol w:w="3690"/>
        <w:gridCol w:w="2655"/>
      </w:tblGrid>
      <w:tr w:rsidR="00462D6F" w:rsidTr="00A240B4">
        <w:trPr>
          <w:trHeight w:val="680"/>
        </w:trPr>
        <w:tc>
          <w:tcPr>
            <w:tcW w:w="1702" w:type="dxa"/>
            <w:tcBorders>
              <w:top w:val="single" w:sz="8" w:space="0" w:color="000000"/>
              <w:left w:val="single" w:sz="8" w:space="0" w:color="000000"/>
              <w:bottom w:val="nil"/>
              <w:right w:val="single" w:sz="8" w:space="0" w:color="000000"/>
            </w:tcBorders>
            <w:shd w:val="clear" w:color="auto" w:fill="auto"/>
            <w:noWrap/>
            <w:vAlign w:val="center"/>
          </w:tcPr>
          <w:p w:rsidR="00462D6F" w:rsidRDefault="009D04F2">
            <w:pPr>
              <w:widowControl/>
              <w:jc w:val="center"/>
              <w:textAlignment w:val="center"/>
              <w:rPr>
                <w:rFonts w:ascii="仿宋" w:eastAsia="仿宋" w:hAnsi="仿宋" w:cs="仿宋" w:hint="eastAsia"/>
                <w:b/>
                <w:bCs/>
                <w:color w:val="000000"/>
                <w:sz w:val="28"/>
                <w:szCs w:val="28"/>
              </w:rPr>
            </w:pPr>
            <w:r>
              <w:rPr>
                <w:rFonts w:ascii="仿宋" w:eastAsia="仿宋" w:hAnsi="仿宋" w:cs="仿宋" w:hint="eastAsia"/>
                <w:b/>
                <w:bCs/>
                <w:color w:val="000000"/>
                <w:sz w:val="28"/>
                <w:szCs w:val="28"/>
              </w:rPr>
              <w:t>日期</w:t>
            </w:r>
          </w:p>
        </w:tc>
        <w:tc>
          <w:tcPr>
            <w:tcW w:w="1539" w:type="dxa"/>
            <w:tcBorders>
              <w:top w:val="single" w:sz="8" w:space="0" w:color="000000"/>
              <w:left w:val="single" w:sz="8" w:space="0" w:color="000000"/>
              <w:bottom w:val="nil"/>
              <w:right w:val="single" w:sz="8" w:space="0" w:color="000000"/>
            </w:tcBorders>
            <w:shd w:val="clear" w:color="auto" w:fill="auto"/>
            <w:noWrap/>
            <w:vAlign w:val="center"/>
          </w:tcPr>
          <w:p w:rsidR="00462D6F" w:rsidRDefault="009D04F2">
            <w:pPr>
              <w:widowControl/>
              <w:jc w:val="center"/>
              <w:textAlignment w:val="center"/>
              <w:rPr>
                <w:rFonts w:ascii="仿宋" w:eastAsia="仿宋" w:hAnsi="仿宋" w:cs="仿宋" w:hint="eastAsia"/>
                <w:b/>
                <w:bCs/>
                <w:color w:val="000000"/>
                <w:kern w:val="0"/>
                <w:sz w:val="28"/>
                <w:szCs w:val="28"/>
                <w:lang w:bidi="ar"/>
              </w:rPr>
            </w:pPr>
            <w:r>
              <w:rPr>
                <w:rFonts w:ascii="仿宋" w:eastAsia="仿宋" w:hAnsi="仿宋" w:cs="仿宋" w:hint="eastAsia"/>
                <w:b/>
                <w:bCs/>
                <w:color w:val="000000"/>
                <w:kern w:val="0"/>
                <w:sz w:val="28"/>
                <w:szCs w:val="28"/>
                <w:lang w:bidi="ar"/>
              </w:rPr>
              <w:t>时间</w:t>
            </w:r>
          </w:p>
        </w:tc>
        <w:tc>
          <w:tcPr>
            <w:tcW w:w="3690" w:type="dxa"/>
            <w:tcBorders>
              <w:top w:val="single" w:sz="8" w:space="0" w:color="000000"/>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仿宋" w:eastAsia="仿宋" w:hAnsi="仿宋" w:cs="仿宋" w:hint="eastAsia"/>
                <w:b/>
                <w:bCs/>
                <w:color w:val="000000"/>
                <w:sz w:val="28"/>
                <w:szCs w:val="28"/>
              </w:rPr>
            </w:pPr>
            <w:r>
              <w:rPr>
                <w:rFonts w:ascii="仿宋" w:eastAsia="仿宋" w:hAnsi="仿宋" w:cs="仿宋" w:hint="eastAsia"/>
                <w:b/>
                <w:bCs/>
                <w:color w:val="000000"/>
                <w:kern w:val="0"/>
                <w:sz w:val="28"/>
                <w:szCs w:val="28"/>
                <w:lang w:bidi="ar"/>
              </w:rPr>
              <w:t>会议内容</w:t>
            </w:r>
          </w:p>
        </w:tc>
        <w:tc>
          <w:tcPr>
            <w:tcW w:w="2655" w:type="dxa"/>
            <w:tcBorders>
              <w:top w:val="single" w:sz="8" w:space="0" w:color="000000"/>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仿宋" w:eastAsia="仿宋" w:hAnsi="仿宋" w:cs="仿宋" w:hint="eastAsia"/>
                <w:b/>
                <w:bCs/>
                <w:color w:val="000000"/>
                <w:sz w:val="28"/>
                <w:szCs w:val="28"/>
              </w:rPr>
            </w:pPr>
            <w:r>
              <w:rPr>
                <w:rFonts w:ascii="仿宋" w:eastAsia="仿宋" w:hAnsi="仿宋" w:cs="仿宋" w:hint="eastAsia"/>
                <w:b/>
                <w:bCs/>
                <w:color w:val="000000"/>
                <w:kern w:val="0"/>
                <w:sz w:val="28"/>
                <w:szCs w:val="28"/>
                <w:lang w:bidi="ar"/>
              </w:rPr>
              <w:t>会议地点</w:t>
            </w:r>
          </w:p>
        </w:tc>
      </w:tr>
      <w:tr w:rsidR="00462D6F" w:rsidTr="00A240B4">
        <w:trPr>
          <w:trHeight w:val="680"/>
        </w:trPr>
        <w:tc>
          <w:tcPr>
            <w:tcW w:w="17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10</w:t>
            </w:r>
            <w:r>
              <w:rPr>
                <w:rStyle w:val="font41"/>
                <w:rFonts w:ascii="Times New Roman" w:eastAsia="仿宋" w:hAnsi="Times New Roman" w:cs="Times New Roman" w:hint="default"/>
                <w:lang w:bidi="ar"/>
              </w:rPr>
              <w:t>月</w:t>
            </w:r>
            <w:r>
              <w:rPr>
                <w:rStyle w:val="font21"/>
                <w:rFonts w:eastAsia="仿宋"/>
                <w:lang w:bidi="ar"/>
              </w:rPr>
              <w:t>24</w:t>
            </w:r>
            <w:r>
              <w:rPr>
                <w:rStyle w:val="font41"/>
                <w:rFonts w:ascii="Times New Roman" w:eastAsia="仿宋" w:hAnsi="Times New Roman" w:cs="Times New Roman" w:hint="default"/>
                <w:lang w:bidi="ar"/>
              </w:rPr>
              <w:t>日</w:t>
            </w:r>
            <w:r>
              <w:rPr>
                <w:rStyle w:val="font31"/>
                <w:rFonts w:ascii="Times New Roman" w:hAnsi="Times New Roman" w:cs="Times New Roman" w:hint="default"/>
                <w:lang w:bidi="ar"/>
              </w:rPr>
              <w:br/>
            </w:r>
            <w:r>
              <w:rPr>
                <w:rStyle w:val="font31"/>
                <w:rFonts w:ascii="Times New Roman" w:hAnsi="Times New Roman" w:cs="Times New Roman" w:hint="default"/>
                <w:lang w:bidi="ar"/>
              </w:rPr>
              <w:t>（周四）</w:t>
            </w:r>
          </w:p>
        </w:tc>
        <w:tc>
          <w:tcPr>
            <w:tcW w:w="1539" w:type="dxa"/>
            <w:tcBorders>
              <w:top w:val="single" w:sz="8" w:space="0" w:color="000000"/>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12:00</w:t>
            </w:r>
            <w:r>
              <w:rPr>
                <w:rStyle w:val="font31"/>
                <w:rFonts w:ascii="Times New Roman" w:hAnsi="Times New Roman" w:cs="Times New Roman" w:hint="default"/>
                <w:lang w:bidi="ar"/>
              </w:rPr>
              <w:t>-18:00</w:t>
            </w:r>
          </w:p>
        </w:tc>
        <w:tc>
          <w:tcPr>
            <w:tcW w:w="3690"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代表报到</w:t>
            </w:r>
          </w:p>
        </w:tc>
        <w:tc>
          <w:tcPr>
            <w:tcW w:w="2655"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酒店大厅</w:t>
            </w:r>
          </w:p>
        </w:tc>
      </w:tr>
      <w:tr w:rsidR="00462D6F" w:rsidTr="00A240B4">
        <w:trPr>
          <w:trHeight w:val="680"/>
        </w:trPr>
        <w:tc>
          <w:tcPr>
            <w:tcW w:w="1702" w:type="dxa"/>
            <w:vMerge w:val="restart"/>
            <w:tcBorders>
              <w:top w:val="nil"/>
              <w:left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10</w:t>
            </w:r>
            <w:r>
              <w:rPr>
                <w:rFonts w:ascii="Times New Roman" w:eastAsia="仿宋" w:hAnsi="Times New Roman" w:cs="Times New Roman"/>
                <w:color w:val="000000"/>
                <w:kern w:val="0"/>
                <w:sz w:val="24"/>
                <w:szCs w:val="24"/>
                <w:lang w:bidi="ar"/>
              </w:rPr>
              <w:t>月</w:t>
            </w:r>
            <w:r>
              <w:rPr>
                <w:rFonts w:ascii="Times New Roman" w:eastAsia="仿宋" w:hAnsi="Times New Roman" w:cs="Times New Roman"/>
                <w:color w:val="000000"/>
                <w:kern w:val="0"/>
                <w:sz w:val="24"/>
                <w:szCs w:val="24"/>
                <w:lang w:bidi="ar"/>
              </w:rPr>
              <w:t>25</w:t>
            </w:r>
            <w:r>
              <w:rPr>
                <w:rFonts w:ascii="Times New Roman" w:eastAsia="仿宋" w:hAnsi="Times New Roman" w:cs="Times New Roman"/>
                <w:color w:val="000000"/>
                <w:kern w:val="0"/>
                <w:sz w:val="24"/>
                <w:szCs w:val="24"/>
                <w:lang w:bidi="ar"/>
              </w:rPr>
              <w:t>日</w:t>
            </w:r>
          </w:p>
          <w:p w:rsidR="00462D6F" w:rsidRDefault="009D04F2">
            <w:pPr>
              <w:widowControl/>
              <w:jc w:val="center"/>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（周五）</w:t>
            </w:r>
          </w:p>
        </w:tc>
        <w:tc>
          <w:tcPr>
            <w:tcW w:w="1539"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kern w:val="0"/>
                <w:sz w:val="24"/>
                <w:szCs w:val="24"/>
                <w:lang w:bidi="ar"/>
              </w:rPr>
              <w:t>全天</w:t>
            </w:r>
          </w:p>
        </w:tc>
        <w:tc>
          <w:tcPr>
            <w:tcW w:w="3690"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代表报到</w:t>
            </w:r>
          </w:p>
        </w:tc>
        <w:tc>
          <w:tcPr>
            <w:tcW w:w="2655"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酒店大厅</w:t>
            </w:r>
          </w:p>
        </w:tc>
      </w:tr>
      <w:tr w:rsidR="00462D6F" w:rsidTr="00A240B4">
        <w:trPr>
          <w:trHeight w:val="680"/>
        </w:trPr>
        <w:tc>
          <w:tcPr>
            <w:tcW w:w="1702" w:type="dxa"/>
            <w:vMerge/>
            <w:tcBorders>
              <w:left w:val="single" w:sz="8" w:space="0" w:color="000000"/>
              <w:right w:val="single" w:sz="8" w:space="0" w:color="000000"/>
            </w:tcBorders>
            <w:shd w:val="clear" w:color="auto" w:fill="auto"/>
            <w:noWrap/>
            <w:vAlign w:val="center"/>
          </w:tcPr>
          <w:p w:rsidR="00462D6F" w:rsidRDefault="00462D6F">
            <w:pPr>
              <w:widowControl/>
              <w:jc w:val="center"/>
              <w:textAlignment w:val="center"/>
              <w:rPr>
                <w:rFonts w:ascii="Times New Roman" w:eastAsia="仿宋" w:hAnsi="Times New Roman" w:cs="Times New Roman"/>
                <w:color w:val="000000"/>
                <w:kern w:val="0"/>
                <w:sz w:val="24"/>
                <w:szCs w:val="24"/>
                <w:lang w:bidi="ar"/>
              </w:rPr>
            </w:pPr>
          </w:p>
        </w:tc>
        <w:tc>
          <w:tcPr>
            <w:tcW w:w="1539"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13:20-17:30</w:t>
            </w:r>
          </w:p>
        </w:tc>
        <w:tc>
          <w:tcPr>
            <w:tcW w:w="3690"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Cochrane</w:t>
            </w:r>
            <w:r>
              <w:rPr>
                <w:rFonts w:ascii="Times New Roman" w:eastAsia="仿宋" w:hAnsi="Times New Roman" w:cs="Times New Roman"/>
                <w:color w:val="000000"/>
                <w:kern w:val="0"/>
                <w:sz w:val="24"/>
                <w:szCs w:val="24"/>
                <w:lang w:bidi="ar"/>
              </w:rPr>
              <w:t>循证药学方法学培训</w:t>
            </w:r>
          </w:p>
        </w:tc>
        <w:tc>
          <w:tcPr>
            <w:tcW w:w="2655"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19</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Fonts w:ascii="Times New Roman" w:eastAsia="仿宋" w:hAnsi="Times New Roman" w:cs="Times New Roman"/>
                <w:color w:val="000000"/>
                <w:kern w:val="0"/>
                <w:sz w:val="24"/>
                <w:szCs w:val="24"/>
                <w:lang w:bidi="ar"/>
              </w:rPr>
              <w:t>东湖海厅</w:t>
            </w:r>
          </w:p>
        </w:tc>
      </w:tr>
      <w:tr w:rsidR="00462D6F" w:rsidTr="00A240B4">
        <w:trPr>
          <w:trHeight w:val="680"/>
        </w:trPr>
        <w:tc>
          <w:tcPr>
            <w:tcW w:w="1702" w:type="dxa"/>
            <w:vMerge/>
            <w:tcBorders>
              <w:left w:val="single" w:sz="8" w:space="0" w:color="000000"/>
              <w:right w:val="single" w:sz="8" w:space="0" w:color="000000"/>
            </w:tcBorders>
            <w:shd w:val="clear" w:color="auto" w:fill="auto"/>
            <w:noWrap/>
            <w:vAlign w:val="center"/>
          </w:tcPr>
          <w:p w:rsidR="00462D6F" w:rsidRDefault="00462D6F">
            <w:pPr>
              <w:widowControl/>
              <w:jc w:val="center"/>
              <w:textAlignment w:val="center"/>
              <w:rPr>
                <w:rFonts w:ascii="Times New Roman" w:eastAsia="仿宋" w:hAnsi="Times New Roman" w:cs="Times New Roman"/>
                <w:color w:val="000000"/>
                <w:sz w:val="24"/>
                <w:szCs w:val="24"/>
              </w:rPr>
            </w:pPr>
          </w:p>
        </w:tc>
        <w:tc>
          <w:tcPr>
            <w:tcW w:w="1539"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13:</w:t>
            </w:r>
            <w:r>
              <w:rPr>
                <w:rStyle w:val="font21"/>
                <w:rFonts w:eastAsia="仿宋"/>
                <w:lang w:bidi="ar"/>
              </w:rPr>
              <w:t>30-17:10</w:t>
            </w:r>
          </w:p>
        </w:tc>
        <w:tc>
          <w:tcPr>
            <w:tcW w:w="3690"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分会场：临床药学新视野</w:t>
            </w:r>
          </w:p>
        </w:tc>
        <w:tc>
          <w:tcPr>
            <w:tcW w:w="2655"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3</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新闻发布厅</w:t>
            </w:r>
          </w:p>
        </w:tc>
      </w:tr>
      <w:tr w:rsidR="00462D6F" w:rsidTr="00A240B4">
        <w:trPr>
          <w:trHeight w:val="680"/>
        </w:trPr>
        <w:tc>
          <w:tcPr>
            <w:tcW w:w="1702" w:type="dxa"/>
            <w:vMerge/>
            <w:tcBorders>
              <w:left w:val="single" w:sz="8" w:space="0" w:color="000000"/>
              <w:right w:val="single" w:sz="8" w:space="0" w:color="000000"/>
            </w:tcBorders>
            <w:shd w:val="clear" w:color="auto" w:fill="auto"/>
            <w:noWrap/>
            <w:vAlign w:val="center"/>
          </w:tcPr>
          <w:p w:rsidR="00462D6F" w:rsidRDefault="00462D6F">
            <w:pPr>
              <w:rPr>
                <w:rFonts w:ascii="Times New Roman" w:eastAsia="仿宋" w:hAnsi="Times New Roman" w:cs="Times New Roman"/>
                <w:color w:val="000000"/>
                <w:sz w:val="24"/>
                <w:szCs w:val="24"/>
              </w:rPr>
            </w:pPr>
          </w:p>
        </w:tc>
        <w:tc>
          <w:tcPr>
            <w:tcW w:w="1539"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13:20-17:40</w:t>
            </w:r>
          </w:p>
        </w:tc>
        <w:tc>
          <w:tcPr>
            <w:tcW w:w="3690"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分会场：青年学者报告</w:t>
            </w:r>
          </w:p>
        </w:tc>
        <w:tc>
          <w:tcPr>
            <w:tcW w:w="2655"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3</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Style w:val="font31"/>
                <w:rFonts w:ascii="Times New Roman" w:hAnsi="Times New Roman" w:cs="Times New Roman" w:hint="default"/>
                <w:lang w:bidi="ar"/>
              </w:rPr>
              <w:t xml:space="preserve"> </w:t>
            </w:r>
            <w:proofErr w:type="gramStart"/>
            <w:r>
              <w:rPr>
                <w:rStyle w:val="font31"/>
                <w:rFonts w:ascii="Times New Roman" w:hAnsi="Times New Roman" w:cs="Times New Roman" w:hint="default"/>
                <w:lang w:bidi="ar"/>
              </w:rPr>
              <w:t>凤</w:t>
            </w:r>
            <w:proofErr w:type="gramEnd"/>
            <w:r>
              <w:rPr>
                <w:rStyle w:val="font31"/>
                <w:rFonts w:ascii="Times New Roman" w:hAnsi="Times New Roman" w:cs="Times New Roman" w:hint="default"/>
                <w:lang w:bidi="ar"/>
              </w:rPr>
              <w:t>舞厅</w:t>
            </w:r>
          </w:p>
        </w:tc>
      </w:tr>
      <w:tr w:rsidR="00462D6F" w:rsidTr="00A240B4">
        <w:trPr>
          <w:trHeight w:val="680"/>
        </w:trPr>
        <w:tc>
          <w:tcPr>
            <w:tcW w:w="1702" w:type="dxa"/>
            <w:vMerge/>
            <w:tcBorders>
              <w:left w:val="single" w:sz="8" w:space="0" w:color="000000"/>
              <w:right w:val="single" w:sz="8" w:space="0" w:color="000000"/>
            </w:tcBorders>
            <w:shd w:val="clear" w:color="auto" w:fill="auto"/>
            <w:noWrap/>
            <w:vAlign w:val="center"/>
          </w:tcPr>
          <w:p w:rsidR="00462D6F" w:rsidRDefault="00462D6F">
            <w:pPr>
              <w:rPr>
                <w:rFonts w:ascii="Times New Roman" w:eastAsia="仿宋" w:hAnsi="Times New Roman" w:cs="Times New Roman"/>
                <w:color w:val="000000"/>
                <w:sz w:val="24"/>
                <w:szCs w:val="24"/>
              </w:rPr>
            </w:pPr>
          </w:p>
        </w:tc>
        <w:tc>
          <w:tcPr>
            <w:tcW w:w="1539"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19:00-20:30</w:t>
            </w:r>
          </w:p>
        </w:tc>
        <w:tc>
          <w:tcPr>
            <w:tcW w:w="3690" w:type="dxa"/>
            <w:tcBorders>
              <w:top w:val="nil"/>
              <w:left w:val="nil"/>
              <w:bottom w:val="single" w:sz="8" w:space="0" w:color="000000"/>
              <w:right w:val="single" w:sz="8" w:space="0" w:color="000000"/>
            </w:tcBorders>
            <w:shd w:val="clear" w:color="auto" w:fill="auto"/>
            <w:noWrap/>
            <w:vAlign w:val="center"/>
          </w:tcPr>
          <w:p w:rsidR="00462D6F" w:rsidRDefault="00A240B4" w:rsidP="00A240B4">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hint="eastAsia"/>
                <w:color w:val="000000"/>
                <w:kern w:val="0"/>
                <w:sz w:val="24"/>
                <w:szCs w:val="24"/>
                <w:lang w:bidi="ar"/>
              </w:rPr>
              <w:t>中国药学会</w:t>
            </w:r>
            <w:r w:rsidR="009D04F2">
              <w:rPr>
                <w:rFonts w:ascii="Times New Roman" w:eastAsia="仿宋" w:hAnsi="Times New Roman" w:cs="Times New Roman"/>
                <w:color w:val="000000"/>
                <w:kern w:val="0"/>
                <w:sz w:val="24"/>
                <w:szCs w:val="24"/>
                <w:lang w:bidi="ar"/>
              </w:rPr>
              <w:t>药物流行病学</w:t>
            </w:r>
            <w:r>
              <w:rPr>
                <w:rFonts w:ascii="Times New Roman" w:eastAsia="仿宋" w:hAnsi="Times New Roman" w:cs="Times New Roman" w:hint="eastAsia"/>
                <w:color w:val="000000"/>
                <w:kern w:val="0"/>
                <w:sz w:val="24"/>
                <w:szCs w:val="24"/>
                <w:lang w:bidi="ar"/>
              </w:rPr>
              <w:t>专业委员会</w:t>
            </w:r>
            <w:r>
              <w:rPr>
                <w:rFonts w:ascii="Times New Roman" w:eastAsia="仿宋" w:hAnsi="Times New Roman" w:cs="Times New Roman"/>
                <w:color w:val="000000"/>
                <w:kern w:val="0"/>
                <w:sz w:val="24"/>
                <w:szCs w:val="24"/>
                <w:lang w:bidi="ar"/>
              </w:rPr>
              <w:t>第六届</w:t>
            </w:r>
            <w:r>
              <w:rPr>
                <w:rFonts w:ascii="Times New Roman" w:eastAsia="仿宋" w:hAnsi="Times New Roman" w:cs="Times New Roman" w:hint="eastAsia"/>
                <w:color w:val="000000"/>
                <w:kern w:val="0"/>
                <w:sz w:val="24"/>
                <w:szCs w:val="24"/>
                <w:lang w:bidi="ar"/>
              </w:rPr>
              <w:t>委员会</w:t>
            </w:r>
            <w:r w:rsidR="009D04F2">
              <w:rPr>
                <w:rFonts w:ascii="Times New Roman" w:eastAsia="仿宋" w:hAnsi="Times New Roman" w:cs="Times New Roman"/>
                <w:color w:val="000000"/>
                <w:kern w:val="0"/>
                <w:sz w:val="24"/>
                <w:szCs w:val="24"/>
                <w:lang w:bidi="ar"/>
              </w:rPr>
              <w:t>第一次</w:t>
            </w:r>
            <w:r>
              <w:rPr>
                <w:rFonts w:ascii="Times New Roman" w:eastAsia="仿宋" w:hAnsi="Times New Roman" w:cs="Times New Roman" w:hint="eastAsia"/>
                <w:color w:val="000000"/>
                <w:kern w:val="0"/>
                <w:sz w:val="24"/>
                <w:szCs w:val="24"/>
                <w:lang w:bidi="ar"/>
              </w:rPr>
              <w:t>工作</w:t>
            </w:r>
            <w:r w:rsidR="009D04F2">
              <w:rPr>
                <w:rFonts w:ascii="Times New Roman" w:eastAsia="仿宋" w:hAnsi="Times New Roman" w:cs="Times New Roman"/>
                <w:color w:val="000000"/>
                <w:kern w:val="0"/>
                <w:sz w:val="24"/>
                <w:szCs w:val="24"/>
                <w:lang w:bidi="ar"/>
              </w:rPr>
              <w:t>会</w:t>
            </w:r>
          </w:p>
        </w:tc>
        <w:tc>
          <w:tcPr>
            <w:tcW w:w="2655"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19</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Fonts w:ascii="Times New Roman" w:eastAsia="仿宋" w:hAnsi="Times New Roman" w:cs="Times New Roman"/>
                <w:color w:val="000000"/>
                <w:kern w:val="0"/>
                <w:sz w:val="24"/>
                <w:szCs w:val="24"/>
                <w:lang w:bidi="ar"/>
              </w:rPr>
              <w:t>东湖海厅</w:t>
            </w:r>
          </w:p>
        </w:tc>
      </w:tr>
      <w:tr w:rsidR="00462D6F" w:rsidTr="00A240B4">
        <w:trPr>
          <w:trHeight w:val="680"/>
        </w:trPr>
        <w:tc>
          <w:tcPr>
            <w:tcW w:w="1702" w:type="dxa"/>
            <w:vMerge/>
            <w:tcBorders>
              <w:left w:val="single" w:sz="8" w:space="0" w:color="000000"/>
              <w:bottom w:val="nil"/>
              <w:right w:val="single" w:sz="8" w:space="0" w:color="000000"/>
            </w:tcBorders>
            <w:shd w:val="clear" w:color="auto" w:fill="auto"/>
            <w:noWrap/>
            <w:vAlign w:val="center"/>
          </w:tcPr>
          <w:p w:rsidR="00462D6F" w:rsidRDefault="00462D6F">
            <w:pPr>
              <w:rPr>
                <w:rFonts w:ascii="Times New Roman" w:eastAsia="仿宋" w:hAnsi="Times New Roman" w:cs="Times New Roman"/>
                <w:color w:val="000000"/>
                <w:sz w:val="24"/>
                <w:szCs w:val="24"/>
              </w:rPr>
            </w:pPr>
          </w:p>
        </w:tc>
        <w:tc>
          <w:tcPr>
            <w:tcW w:w="1539"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20:30-21:00</w:t>
            </w:r>
          </w:p>
        </w:tc>
        <w:tc>
          <w:tcPr>
            <w:tcW w:w="3690"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《药物流行病学研究方法学指南（第</w:t>
            </w:r>
            <w:r>
              <w:rPr>
                <w:rFonts w:ascii="Times New Roman" w:eastAsia="仿宋" w:hAnsi="Times New Roman" w:cs="Times New Roman"/>
                <w:color w:val="000000"/>
                <w:kern w:val="0"/>
                <w:sz w:val="24"/>
                <w:szCs w:val="24"/>
                <w:lang w:bidi="ar"/>
              </w:rPr>
              <w:t>2</w:t>
            </w:r>
            <w:r>
              <w:rPr>
                <w:rFonts w:ascii="Times New Roman" w:eastAsia="仿宋" w:hAnsi="Times New Roman" w:cs="Times New Roman"/>
                <w:color w:val="000000"/>
                <w:kern w:val="0"/>
                <w:sz w:val="24"/>
                <w:szCs w:val="24"/>
                <w:lang w:bidi="ar"/>
              </w:rPr>
              <w:t>版）》专家共识会议</w:t>
            </w:r>
          </w:p>
        </w:tc>
        <w:tc>
          <w:tcPr>
            <w:tcW w:w="2655"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19</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Fonts w:ascii="Times New Roman" w:eastAsia="仿宋" w:hAnsi="Times New Roman" w:cs="Times New Roman"/>
                <w:color w:val="000000"/>
                <w:kern w:val="0"/>
                <w:sz w:val="24"/>
                <w:szCs w:val="24"/>
                <w:lang w:bidi="ar"/>
              </w:rPr>
              <w:t>东湖海厅</w:t>
            </w:r>
          </w:p>
        </w:tc>
      </w:tr>
      <w:tr w:rsidR="00462D6F" w:rsidTr="00A240B4">
        <w:trPr>
          <w:trHeight w:val="680"/>
        </w:trPr>
        <w:tc>
          <w:tcPr>
            <w:tcW w:w="1702" w:type="dxa"/>
            <w:vMerge w:val="restart"/>
            <w:tcBorders>
              <w:top w:val="single" w:sz="8" w:space="0" w:color="000000"/>
              <w:left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10</w:t>
            </w:r>
            <w:r>
              <w:rPr>
                <w:rFonts w:ascii="Times New Roman" w:eastAsia="仿宋" w:hAnsi="Times New Roman" w:cs="Times New Roman"/>
                <w:color w:val="000000"/>
                <w:kern w:val="0"/>
                <w:sz w:val="24"/>
                <w:szCs w:val="24"/>
                <w:lang w:bidi="ar"/>
              </w:rPr>
              <w:t>月</w:t>
            </w:r>
            <w:r>
              <w:rPr>
                <w:rFonts w:ascii="Times New Roman" w:eastAsia="仿宋" w:hAnsi="Times New Roman" w:cs="Times New Roman"/>
                <w:color w:val="000000"/>
                <w:kern w:val="0"/>
                <w:sz w:val="24"/>
                <w:szCs w:val="24"/>
                <w:lang w:bidi="ar"/>
              </w:rPr>
              <w:t>26</w:t>
            </w:r>
            <w:r>
              <w:rPr>
                <w:rFonts w:ascii="Times New Roman" w:eastAsia="仿宋" w:hAnsi="Times New Roman" w:cs="Times New Roman"/>
                <w:color w:val="000000"/>
                <w:kern w:val="0"/>
                <w:sz w:val="24"/>
                <w:szCs w:val="24"/>
                <w:lang w:bidi="ar"/>
              </w:rPr>
              <w:t>日</w:t>
            </w:r>
          </w:p>
          <w:p w:rsidR="00462D6F" w:rsidRDefault="009D04F2">
            <w:pPr>
              <w:widowControl/>
              <w:jc w:val="center"/>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（周六）</w:t>
            </w:r>
          </w:p>
        </w:tc>
        <w:tc>
          <w:tcPr>
            <w:tcW w:w="1539"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8:30-11:50</w:t>
            </w:r>
          </w:p>
        </w:tc>
        <w:tc>
          <w:tcPr>
            <w:tcW w:w="3690"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开幕式、大会主会场</w:t>
            </w:r>
          </w:p>
        </w:tc>
        <w:tc>
          <w:tcPr>
            <w:tcW w:w="2655"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3</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楚天宫一厅</w:t>
            </w:r>
          </w:p>
        </w:tc>
      </w:tr>
      <w:tr w:rsidR="00462D6F" w:rsidTr="00A240B4">
        <w:trPr>
          <w:trHeight w:val="680"/>
        </w:trPr>
        <w:tc>
          <w:tcPr>
            <w:tcW w:w="1702" w:type="dxa"/>
            <w:vMerge/>
            <w:tcBorders>
              <w:left w:val="single" w:sz="8" w:space="0" w:color="000000"/>
              <w:right w:val="single" w:sz="8" w:space="0" w:color="000000"/>
            </w:tcBorders>
            <w:shd w:val="clear" w:color="auto" w:fill="auto"/>
            <w:noWrap/>
            <w:vAlign w:val="center"/>
          </w:tcPr>
          <w:p w:rsidR="00462D6F" w:rsidRDefault="00462D6F">
            <w:pPr>
              <w:widowControl/>
              <w:jc w:val="center"/>
              <w:textAlignment w:val="center"/>
              <w:rPr>
                <w:rFonts w:ascii="Times New Roman" w:eastAsia="仿宋" w:hAnsi="Times New Roman" w:cs="Times New Roman"/>
                <w:color w:val="000000"/>
                <w:sz w:val="24"/>
                <w:szCs w:val="24"/>
              </w:rPr>
            </w:pPr>
          </w:p>
        </w:tc>
        <w:tc>
          <w:tcPr>
            <w:tcW w:w="1539"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13:20-17:10</w:t>
            </w:r>
          </w:p>
        </w:tc>
        <w:tc>
          <w:tcPr>
            <w:tcW w:w="3690"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分会场：药物安全与警戒</w:t>
            </w:r>
          </w:p>
        </w:tc>
        <w:tc>
          <w:tcPr>
            <w:tcW w:w="2655"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3</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楚天宫一厅</w:t>
            </w:r>
          </w:p>
        </w:tc>
      </w:tr>
      <w:tr w:rsidR="00462D6F" w:rsidTr="00A240B4">
        <w:trPr>
          <w:trHeight w:val="680"/>
        </w:trPr>
        <w:tc>
          <w:tcPr>
            <w:tcW w:w="1702" w:type="dxa"/>
            <w:vMerge/>
            <w:tcBorders>
              <w:left w:val="single" w:sz="8" w:space="0" w:color="000000"/>
              <w:right w:val="single" w:sz="8" w:space="0" w:color="000000"/>
            </w:tcBorders>
            <w:shd w:val="clear" w:color="auto" w:fill="auto"/>
            <w:noWrap/>
            <w:vAlign w:val="center"/>
          </w:tcPr>
          <w:p w:rsidR="00462D6F" w:rsidRDefault="00462D6F">
            <w:pPr>
              <w:rPr>
                <w:rFonts w:ascii="Times New Roman" w:eastAsia="仿宋" w:hAnsi="Times New Roman" w:cs="Times New Roman"/>
                <w:color w:val="000000"/>
                <w:sz w:val="24"/>
                <w:szCs w:val="24"/>
              </w:rPr>
            </w:pPr>
          </w:p>
        </w:tc>
        <w:tc>
          <w:tcPr>
            <w:tcW w:w="1539"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13:30-17:30</w:t>
            </w:r>
          </w:p>
        </w:tc>
        <w:tc>
          <w:tcPr>
            <w:tcW w:w="3690"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分会场：证据整合</w:t>
            </w:r>
            <w:proofErr w:type="gramStart"/>
            <w:r>
              <w:rPr>
                <w:rFonts w:ascii="Times New Roman" w:eastAsia="仿宋" w:hAnsi="Times New Roman" w:cs="Times New Roman"/>
                <w:color w:val="000000"/>
                <w:kern w:val="0"/>
                <w:sz w:val="24"/>
                <w:szCs w:val="24"/>
                <w:lang w:bidi="ar"/>
              </w:rPr>
              <w:t>与循证</w:t>
            </w:r>
            <w:proofErr w:type="gramEnd"/>
            <w:r>
              <w:rPr>
                <w:rFonts w:ascii="Times New Roman" w:eastAsia="仿宋" w:hAnsi="Times New Roman" w:cs="Times New Roman"/>
                <w:color w:val="000000"/>
                <w:kern w:val="0"/>
                <w:sz w:val="24"/>
                <w:szCs w:val="24"/>
                <w:lang w:bidi="ar"/>
              </w:rPr>
              <w:t>指南</w:t>
            </w:r>
          </w:p>
        </w:tc>
        <w:tc>
          <w:tcPr>
            <w:tcW w:w="2655"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3</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Style w:val="font31"/>
                <w:rFonts w:ascii="Times New Roman" w:hAnsi="Times New Roman" w:cs="Times New Roman" w:hint="default"/>
                <w:lang w:bidi="ar"/>
              </w:rPr>
              <w:t xml:space="preserve"> </w:t>
            </w:r>
            <w:proofErr w:type="gramStart"/>
            <w:r>
              <w:rPr>
                <w:rStyle w:val="font31"/>
                <w:rFonts w:ascii="Times New Roman" w:hAnsi="Times New Roman" w:cs="Times New Roman" w:hint="default"/>
                <w:lang w:bidi="ar"/>
              </w:rPr>
              <w:t>凤</w:t>
            </w:r>
            <w:proofErr w:type="gramEnd"/>
            <w:r>
              <w:rPr>
                <w:rStyle w:val="font31"/>
                <w:rFonts w:ascii="Times New Roman" w:hAnsi="Times New Roman" w:cs="Times New Roman" w:hint="default"/>
                <w:lang w:bidi="ar"/>
              </w:rPr>
              <w:t>舞厅</w:t>
            </w:r>
          </w:p>
        </w:tc>
      </w:tr>
      <w:tr w:rsidR="00462D6F" w:rsidTr="00A240B4">
        <w:trPr>
          <w:trHeight w:val="680"/>
        </w:trPr>
        <w:tc>
          <w:tcPr>
            <w:tcW w:w="1702" w:type="dxa"/>
            <w:vMerge/>
            <w:tcBorders>
              <w:left w:val="single" w:sz="8" w:space="0" w:color="000000"/>
              <w:right w:val="single" w:sz="8" w:space="0" w:color="000000"/>
            </w:tcBorders>
            <w:shd w:val="clear" w:color="auto" w:fill="auto"/>
            <w:noWrap/>
            <w:vAlign w:val="center"/>
          </w:tcPr>
          <w:p w:rsidR="00462D6F" w:rsidRDefault="00462D6F">
            <w:pPr>
              <w:rPr>
                <w:rFonts w:ascii="Times New Roman" w:eastAsia="仿宋" w:hAnsi="Times New Roman" w:cs="Times New Roman"/>
                <w:color w:val="000000"/>
                <w:sz w:val="24"/>
                <w:szCs w:val="24"/>
              </w:rPr>
            </w:pPr>
          </w:p>
        </w:tc>
        <w:tc>
          <w:tcPr>
            <w:tcW w:w="1539"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13:20-17:10</w:t>
            </w:r>
          </w:p>
        </w:tc>
        <w:tc>
          <w:tcPr>
            <w:tcW w:w="3690"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分会场：药物利用与评价</w:t>
            </w:r>
          </w:p>
        </w:tc>
        <w:tc>
          <w:tcPr>
            <w:tcW w:w="2655" w:type="dxa"/>
            <w:tcBorders>
              <w:top w:val="nil"/>
              <w:left w:val="nil"/>
              <w:bottom w:val="single" w:sz="8" w:space="0" w:color="000000"/>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3</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Style w:val="font31"/>
                <w:rFonts w:ascii="Times New Roman" w:hAnsi="Times New Roman" w:cs="Times New Roman" w:hint="default"/>
                <w:lang w:bidi="ar"/>
              </w:rPr>
              <w:t xml:space="preserve"> </w:t>
            </w:r>
            <w:r>
              <w:rPr>
                <w:rStyle w:val="font31"/>
                <w:rFonts w:ascii="Times New Roman" w:hAnsi="Times New Roman" w:cs="Times New Roman" w:hint="default"/>
                <w:lang w:bidi="ar"/>
              </w:rPr>
              <w:t>新闻发布厅</w:t>
            </w:r>
          </w:p>
        </w:tc>
      </w:tr>
      <w:tr w:rsidR="00462D6F" w:rsidTr="00A240B4">
        <w:trPr>
          <w:trHeight w:val="680"/>
        </w:trPr>
        <w:tc>
          <w:tcPr>
            <w:tcW w:w="1702" w:type="dxa"/>
            <w:vMerge/>
            <w:tcBorders>
              <w:left w:val="single" w:sz="8" w:space="0" w:color="000000"/>
              <w:right w:val="single" w:sz="8" w:space="0" w:color="000000"/>
            </w:tcBorders>
            <w:shd w:val="clear" w:color="auto" w:fill="auto"/>
            <w:noWrap/>
            <w:vAlign w:val="center"/>
          </w:tcPr>
          <w:p w:rsidR="00462D6F" w:rsidRDefault="00462D6F">
            <w:pPr>
              <w:rPr>
                <w:rFonts w:ascii="Times New Roman" w:eastAsia="仿宋" w:hAnsi="Times New Roman" w:cs="Times New Roman"/>
                <w:color w:val="000000"/>
                <w:sz w:val="24"/>
                <w:szCs w:val="24"/>
              </w:rPr>
            </w:pPr>
          </w:p>
        </w:tc>
        <w:tc>
          <w:tcPr>
            <w:tcW w:w="1539" w:type="dxa"/>
            <w:tcBorders>
              <w:top w:val="nil"/>
              <w:left w:val="nil"/>
              <w:bottom w:val="nil"/>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13:20-17:</w:t>
            </w:r>
            <w:r>
              <w:rPr>
                <w:rStyle w:val="font21"/>
                <w:rFonts w:eastAsia="仿宋"/>
                <w:lang w:bidi="ar"/>
              </w:rPr>
              <w:t>40</w:t>
            </w:r>
          </w:p>
        </w:tc>
        <w:tc>
          <w:tcPr>
            <w:tcW w:w="3690" w:type="dxa"/>
            <w:tcBorders>
              <w:top w:val="nil"/>
              <w:left w:val="nil"/>
              <w:bottom w:val="nil"/>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分会场：药事管理与创新</w:t>
            </w:r>
          </w:p>
        </w:tc>
        <w:tc>
          <w:tcPr>
            <w:tcW w:w="2655" w:type="dxa"/>
            <w:tcBorders>
              <w:top w:val="nil"/>
              <w:left w:val="nil"/>
              <w:bottom w:val="nil"/>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19</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Fonts w:ascii="Times New Roman" w:eastAsia="仿宋" w:hAnsi="Times New Roman" w:cs="Times New Roman"/>
                <w:color w:val="000000"/>
                <w:kern w:val="0"/>
                <w:sz w:val="24"/>
                <w:szCs w:val="24"/>
                <w:lang w:bidi="ar"/>
              </w:rPr>
              <w:t>东湖海厅</w:t>
            </w:r>
          </w:p>
        </w:tc>
      </w:tr>
      <w:tr w:rsidR="00462D6F" w:rsidTr="00A240B4">
        <w:trPr>
          <w:trHeight w:val="680"/>
        </w:trPr>
        <w:tc>
          <w:tcPr>
            <w:tcW w:w="1702" w:type="dxa"/>
            <w:vMerge/>
            <w:tcBorders>
              <w:left w:val="single" w:sz="8" w:space="0" w:color="000000"/>
              <w:bottom w:val="single" w:sz="4" w:space="0" w:color="auto"/>
              <w:right w:val="single" w:sz="8" w:space="0" w:color="000000"/>
            </w:tcBorders>
            <w:shd w:val="clear" w:color="auto" w:fill="auto"/>
            <w:noWrap/>
            <w:vAlign w:val="center"/>
          </w:tcPr>
          <w:p w:rsidR="00462D6F" w:rsidRDefault="00462D6F">
            <w:pPr>
              <w:jc w:val="center"/>
              <w:rPr>
                <w:rFonts w:ascii="Times New Roman" w:eastAsia="仿宋" w:hAnsi="Times New Roman" w:cs="Times New Roman"/>
                <w:color w:val="000000"/>
                <w:sz w:val="24"/>
                <w:szCs w:val="24"/>
              </w:rPr>
            </w:pPr>
          </w:p>
        </w:tc>
        <w:tc>
          <w:tcPr>
            <w:tcW w:w="1539" w:type="dxa"/>
            <w:tcBorders>
              <w:top w:val="nil"/>
              <w:left w:val="nil"/>
              <w:bottom w:val="single" w:sz="4" w:space="0" w:color="auto"/>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14:00-17:00</w:t>
            </w:r>
          </w:p>
        </w:tc>
        <w:tc>
          <w:tcPr>
            <w:tcW w:w="3690" w:type="dxa"/>
            <w:tcBorders>
              <w:top w:val="nil"/>
              <w:left w:val="nil"/>
              <w:bottom w:val="single" w:sz="4" w:space="0" w:color="auto"/>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分会场：药物经济学评价</w:t>
            </w:r>
          </w:p>
        </w:tc>
        <w:tc>
          <w:tcPr>
            <w:tcW w:w="2655" w:type="dxa"/>
            <w:tcBorders>
              <w:top w:val="nil"/>
              <w:left w:val="nil"/>
              <w:bottom w:val="single" w:sz="4" w:space="0" w:color="auto"/>
              <w:right w:val="single" w:sz="8" w:space="0" w:color="000000"/>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3</w:t>
            </w:r>
            <w:r>
              <w:rPr>
                <w:rFonts w:ascii="Times New Roman" w:eastAsia="仿宋" w:hAnsi="Times New Roman" w:cs="Times New Roman"/>
                <w:color w:val="000000"/>
                <w:kern w:val="0"/>
                <w:sz w:val="24"/>
                <w:szCs w:val="24"/>
                <w:lang w:bidi="ar"/>
              </w:rPr>
              <w:t>层</w:t>
            </w:r>
            <w:r>
              <w:rPr>
                <w:rFonts w:ascii="Times New Roman" w:eastAsia="仿宋" w:hAnsi="Times New Roman" w:cs="Times New Roman"/>
                <w:color w:val="000000"/>
                <w:kern w:val="0"/>
                <w:sz w:val="24"/>
                <w:szCs w:val="24"/>
                <w:lang w:bidi="ar"/>
              </w:rPr>
              <w:t xml:space="preserve"> </w:t>
            </w:r>
            <w:r>
              <w:rPr>
                <w:rStyle w:val="font31"/>
                <w:rFonts w:ascii="Times New Roman" w:hAnsi="Times New Roman" w:cs="Times New Roman" w:hint="default"/>
                <w:lang w:bidi="ar"/>
              </w:rPr>
              <w:t xml:space="preserve"> </w:t>
            </w:r>
            <w:proofErr w:type="gramStart"/>
            <w:r>
              <w:rPr>
                <w:rStyle w:val="font31"/>
                <w:rFonts w:ascii="Times New Roman" w:hAnsi="Times New Roman" w:cs="Times New Roman" w:hint="default"/>
                <w:lang w:bidi="ar"/>
              </w:rPr>
              <w:t>凤鸣厅</w:t>
            </w:r>
            <w:proofErr w:type="gramEnd"/>
          </w:p>
        </w:tc>
      </w:tr>
      <w:tr w:rsidR="00462D6F" w:rsidTr="00A240B4">
        <w:trPr>
          <w:trHeight w:val="680"/>
        </w:trPr>
        <w:tc>
          <w:tcPr>
            <w:tcW w:w="1702" w:type="dxa"/>
            <w:tcBorders>
              <w:top w:val="single" w:sz="4" w:space="0" w:color="auto"/>
              <w:left w:val="single" w:sz="4" w:space="0" w:color="auto"/>
              <w:bottom w:val="single" w:sz="4" w:space="0" w:color="auto"/>
              <w:right w:val="nil"/>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10</w:t>
            </w:r>
            <w:r>
              <w:rPr>
                <w:rFonts w:ascii="Times New Roman" w:eastAsia="仿宋" w:hAnsi="Times New Roman" w:cs="Times New Roman"/>
                <w:color w:val="000000"/>
                <w:kern w:val="0"/>
                <w:sz w:val="24"/>
                <w:szCs w:val="24"/>
                <w:lang w:bidi="ar"/>
              </w:rPr>
              <w:t>月</w:t>
            </w:r>
            <w:r>
              <w:rPr>
                <w:rFonts w:ascii="Times New Roman" w:eastAsia="仿宋" w:hAnsi="Times New Roman" w:cs="Times New Roman"/>
                <w:color w:val="000000"/>
                <w:kern w:val="0"/>
                <w:sz w:val="24"/>
                <w:szCs w:val="24"/>
                <w:lang w:bidi="ar"/>
              </w:rPr>
              <w:t>27</w:t>
            </w:r>
            <w:r>
              <w:rPr>
                <w:rFonts w:ascii="Times New Roman" w:eastAsia="仿宋" w:hAnsi="Times New Roman" w:cs="Times New Roman"/>
                <w:color w:val="000000"/>
                <w:kern w:val="0"/>
                <w:sz w:val="24"/>
                <w:szCs w:val="24"/>
                <w:lang w:bidi="ar"/>
              </w:rPr>
              <w:t>日</w:t>
            </w:r>
          </w:p>
          <w:p w:rsidR="00462D6F" w:rsidRDefault="009D04F2">
            <w:pPr>
              <w:widowControl/>
              <w:jc w:val="center"/>
              <w:textAlignment w:val="center"/>
              <w:rPr>
                <w:rFonts w:ascii="Times New Roman" w:eastAsia="仿宋" w:hAnsi="Times New Roman" w:cs="Times New Roman"/>
                <w:color w:val="000000"/>
                <w:kern w:val="0"/>
                <w:sz w:val="24"/>
                <w:szCs w:val="24"/>
                <w:lang w:bidi="ar"/>
              </w:rPr>
            </w:pPr>
            <w:r>
              <w:rPr>
                <w:rFonts w:ascii="Times New Roman" w:eastAsia="仿宋" w:hAnsi="Times New Roman" w:cs="Times New Roman"/>
                <w:color w:val="000000"/>
                <w:kern w:val="0"/>
                <w:sz w:val="24"/>
                <w:szCs w:val="24"/>
                <w:lang w:bidi="ar"/>
              </w:rPr>
              <w:t>（周日）</w:t>
            </w:r>
          </w:p>
        </w:tc>
        <w:tc>
          <w:tcPr>
            <w:tcW w:w="1539" w:type="dxa"/>
            <w:tcBorders>
              <w:top w:val="single" w:sz="4" w:space="0" w:color="auto"/>
              <w:left w:val="single" w:sz="8" w:space="0" w:color="000000"/>
              <w:bottom w:val="single" w:sz="4" w:space="0" w:color="auto"/>
              <w:right w:val="single" w:sz="8"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全天</w:t>
            </w:r>
          </w:p>
        </w:tc>
        <w:tc>
          <w:tcPr>
            <w:tcW w:w="3690" w:type="dxa"/>
            <w:tcBorders>
              <w:top w:val="single" w:sz="4" w:space="0" w:color="auto"/>
              <w:left w:val="nil"/>
              <w:bottom w:val="single" w:sz="4" w:space="0" w:color="auto"/>
              <w:right w:val="nil"/>
            </w:tcBorders>
            <w:shd w:val="clear" w:color="auto" w:fill="auto"/>
            <w:noWrap/>
            <w:vAlign w:val="center"/>
          </w:tcPr>
          <w:p w:rsidR="00462D6F" w:rsidRDefault="009D04F2">
            <w:pPr>
              <w:widowControl/>
              <w:jc w:val="left"/>
              <w:textAlignment w:val="center"/>
              <w:rPr>
                <w:rFonts w:ascii="Times New Roman" w:eastAsia="仿宋" w:hAnsi="Times New Roman" w:cs="Times New Roman"/>
                <w:color w:val="000000"/>
                <w:sz w:val="24"/>
                <w:szCs w:val="24"/>
              </w:rPr>
            </w:pPr>
            <w:r>
              <w:rPr>
                <w:rFonts w:ascii="Times New Roman" w:eastAsia="仿宋" w:hAnsi="Times New Roman" w:cs="Times New Roman"/>
                <w:color w:val="000000"/>
                <w:kern w:val="0"/>
                <w:sz w:val="24"/>
                <w:szCs w:val="24"/>
                <w:lang w:bidi="ar"/>
              </w:rPr>
              <w:t>代表撤离</w:t>
            </w:r>
          </w:p>
        </w:tc>
        <w:tc>
          <w:tcPr>
            <w:tcW w:w="2655" w:type="dxa"/>
            <w:tcBorders>
              <w:top w:val="single" w:sz="4" w:space="0" w:color="auto"/>
              <w:left w:val="nil"/>
              <w:bottom w:val="single" w:sz="4" w:space="0" w:color="auto"/>
              <w:right w:val="single" w:sz="4" w:space="0" w:color="auto"/>
            </w:tcBorders>
            <w:shd w:val="clear" w:color="auto" w:fill="auto"/>
            <w:noWrap/>
            <w:vAlign w:val="center"/>
          </w:tcPr>
          <w:p w:rsidR="00462D6F" w:rsidRDefault="00462D6F">
            <w:pPr>
              <w:rPr>
                <w:rFonts w:ascii="Times New Roman" w:eastAsia="仿宋" w:hAnsi="Times New Roman" w:cs="Times New Roman"/>
                <w:color w:val="000000"/>
                <w:sz w:val="24"/>
                <w:szCs w:val="24"/>
              </w:rPr>
            </w:pPr>
          </w:p>
        </w:tc>
      </w:tr>
    </w:tbl>
    <w:p w:rsidR="00462D6F" w:rsidRDefault="00462D6F">
      <w:pPr>
        <w:adjustRightInd w:val="0"/>
        <w:snapToGrid w:val="0"/>
        <w:rPr>
          <w:rFonts w:ascii="Times New Roman" w:eastAsia="仿宋" w:hAnsi="Times New Roman" w:cs="Times New Roman"/>
          <w:b/>
          <w:bCs/>
          <w:color w:val="000000" w:themeColor="text1"/>
          <w:sz w:val="24"/>
          <w:szCs w:val="24"/>
        </w:rPr>
      </w:pPr>
    </w:p>
    <w:p w:rsidR="00462D6F" w:rsidRDefault="00462D6F">
      <w:pPr>
        <w:adjustRightInd w:val="0"/>
        <w:snapToGrid w:val="0"/>
        <w:rPr>
          <w:rFonts w:ascii="Times New Roman" w:eastAsia="仿宋" w:hAnsi="Times New Roman" w:cs="Times New Roman"/>
          <w:color w:val="000000" w:themeColor="text1"/>
          <w:sz w:val="32"/>
          <w:szCs w:val="32"/>
        </w:rPr>
      </w:pPr>
    </w:p>
    <w:tbl>
      <w:tblPr>
        <w:tblW w:w="9070" w:type="dxa"/>
        <w:tblInd w:w="96" w:type="dxa"/>
        <w:tblLayout w:type="fixed"/>
        <w:tblLook w:val="04A0" w:firstRow="1" w:lastRow="0" w:firstColumn="1" w:lastColumn="0" w:noHBand="0" w:noVBand="1"/>
      </w:tblPr>
      <w:tblGrid>
        <w:gridCol w:w="1302"/>
        <w:gridCol w:w="3426"/>
        <w:gridCol w:w="947"/>
        <w:gridCol w:w="3395"/>
      </w:tblGrid>
      <w:tr w:rsidR="00462D6F">
        <w:trPr>
          <w:trHeight w:val="680"/>
        </w:trPr>
        <w:tc>
          <w:tcPr>
            <w:tcW w:w="9070" w:type="dxa"/>
            <w:gridSpan w:val="4"/>
            <w:tcBorders>
              <w:top w:val="single" w:sz="4" w:space="0" w:color="auto"/>
              <w:left w:val="single" w:sz="4" w:space="0" w:color="auto"/>
              <w:bottom w:val="single" w:sz="4" w:space="0" w:color="000000"/>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t>会前培训：Cochrane循证药学方法学培训</w:t>
            </w:r>
          </w:p>
        </w:tc>
      </w:tr>
      <w:tr w:rsidR="00462D6F">
        <w:trPr>
          <w:trHeight w:val="680"/>
        </w:trPr>
        <w:tc>
          <w:tcPr>
            <w:tcW w:w="9070" w:type="dxa"/>
            <w:gridSpan w:val="4"/>
            <w:tcBorders>
              <w:top w:val="single" w:sz="4" w:space="0" w:color="000000"/>
              <w:left w:val="single" w:sz="4" w:space="0" w:color="auto"/>
              <w:bottom w:val="single" w:sz="4" w:space="0" w:color="000000"/>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【负责人：刘建平 孙凤】</w:t>
            </w:r>
          </w:p>
        </w:tc>
      </w:tr>
      <w:tr w:rsidR="00462D6F">
        <w:trPr>
          <w:trHeight w:val="680"/>
        </w:trPr>
        <w:tc>
          <w:tcPr>
            <w:tcW w:w="4728" w:type="dxa"/>
            <w:gridSpan w:val="2"/>
            <w:tcBorders>
              <w:top w:val="single" w:sz="4" w:space="0" w:color="000000"/>
              <w:left w:val="single" w:sz="4" w:space="0" w:color="auto"/>
              <w:bottom w:val="single" w:sz="4" w:space="0" w:color="000000"/>
              <w:right w:val="single" w:sz="4" w:space="0" w:color="000000"/>
            </w:tcBorders>
            <w:shd w:val="clear" w:color="auto" w:fill="0070C0"/>
            <w:noWrap/>
            <w:vAlign w:val="center"/>
          </w:tcPr>
          <w:p w:rsidR="005F2B76" w:rsidRDefault="009D04F2" w:rsidP="005F2B76">
            <w:pPr>
              <w:widowControl/>
              <w:snapToGrid w:val="0"/>
              <w:jc w:val="center"/>
              <w:textAlignment w:val="center"/>
              <w:rPr>
                <w:rFonts w:ascii="微软雅黑" w:eastAsia="微软雅黑" w:hAnsi="微软雅黑" w:cs="微软雅黑" w:hint="eastAsia"/>
                <w:b/>
                <w:bCs/>
                <w:color w:val="FFFFFF"/>
                <w:kern w:val="0"/>
                <w:szCs w:val="21"/>
                <w:lang w:bidi="ar"/>
              </w:rPr>
            </w:pPr>
            <w:r>
              <w:rPr>
                <w:rFonts w:ascii="微软雅黑" w:eastAsia="微软雅黑" w:hAnsi="微软雅黑" w:cs="微软雅黑" w:hint="eastAsia"/>
                <w:b/>
                <w:bCs/>
                <w:color w:val="FFFFFF"/>
                <w:kern w:val="0"/>
                <w:szCs w:val="21"/>
                <w:lang w:bidi="ar"/>
              </w:rPr>
              <w:t>2024年10月25日 （星期五）</w:t>
            </w:r>
          </w:p>
          <w:p w:rsidR="00462D6F" w:rsidRDefault="009D04F2" w:rsidP="005F2B76">
            <w:pPr>
              <w:widowControl/>
              <w:snapToGrid w:val="0"/>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【13:30 – 17:30】</w:t>
            </w:r>
          </w:p>
        </w:tc>
        <w:tc>
          <w:tcPr>
            <w:tcW w:w="4342" w:type="dxa"/>
            <w:gridSpan w:val="2"/>
            <w:tcBorders>
              <w:top w:val="single" w:sz="4" w:space="0" w:color="000000"/>
              <w:left w:val="single" w:sz="4" w:space="0" w:color="000000"/>
              <w:bottom w:val="single" w:sz="4" w:space="0" w:color="000000"/>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楚天粤海国际大酒店【19层 东湖海厅】</w:t>
            </w:r>
          </w:p>
        </w:tc>
      </w:tr>
      <w:tr w:rsidR="00462D6F">
        <w:trPr>
          <w:trHeight w:val="680"/>
        </w:trPr>
        <w:tc>
          <w:tcPr>
            <w:tcW w:w="130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4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94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395"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462D6F">
        <w:trPr>
          <w:trHeight w:val="680"/>
        </w:trPr>
        <w:tc>
          <w:tcPr>
            <w:tcW w:w="1302"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13:30-15:30</w:t>
            </w:r>
          </w:p>
        </w:tc>
        <w:tc>
          <w:tcPr>
            <w:tcW w:w="3426"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第一节</w:t>
            </w:r>
          </w:p>
        </w:tc>
        <w:tc>
          <w:tcPr>
            <w:tcW w:w="4342" w:type="dxa"/>
            <w:gridSpan w:val="2"/>
            <w:tcBorders>
              <w:top w:val="single" w:sz="4" w:space="0" w:color="000000"/>
              <w:left w:val="single" w:sz="4" w:space="0" w:color="000000"/>
              <w:bottom w:val="single" w:sz="4" w:space="0" w:color="000000"/>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主持：孙凤</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曹卉娟</w:t>
            </w:r>
          </w:p>
        </w:tc>
      </w:tr>
      <w:tr w:rsidR="00462D6F">
        <w:trPr>
          <w:trHeight w:val="680"/>
        </w:trPr>
        <w:tc>
          <w:tcPr>
            <w:tcW w:w="1302"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13:30-14:00</w:t>
            </w:r>
          </w:p>
        </w:tc>
        <w:tc>
          <w:tcPr>
            <w:tcW w:w="34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伞形综述在临床药学中的应用与</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方法</w:t>
            </w:r>
            <w:proofErr w:type="gramStart"/>
            <w:r>
              <w:rPr>
                <w:rFonts w:ascii="Times New Roman" w:eastAsia="仿宋" w:hAnsi="Times New Roman" w:cs="Times New Roman"/>
                <w:color w:val="000000"/>
                <w:kern w:val="0"/>
                <w:szCs w:val="21"/>
                <w:lang w:bidi="ar"/>
              </w:rPr>
              <w:t>学进展</w:t>
            </w:r>
            <w:proofErr w:type="gramEnd"/>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曹卉娟</w:t>
            </w:r>
          </w:p>
        </w:tc>
        <w:tc>
          <w:tcPr>
            <w:tcW w:w="339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北京中医药大学循证医学中心</w:t>
            </w:r>
          </w:p>
        </w:tc>
      </w:tr>
      <w:tr w:rsidR="00462D6F">
        <w:trPr>
          <w:trHeight w:val="680"/>
        </w:trPr>
        <w:tc>
          <w:tcPr>
            <w:tcW w:w="1302"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14:00-14:30</w:t>
            </w:r>
          </w:p>
        </w:tc>
        <w:tc>
          <w:tcPr>
            <w:tcW w:w="3426" w:type="dxa"/>
            <w:tcBorders>
              <w:top w:val="nil"/>
              <w:left w:val="nil"/>
              <w:bottom w:val="nil"/>
              <w:right w:val="nil"/>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随机对照试验和观察性研究的证据整合方法学策略</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杨智荣</w:t>
            </w:r>
            <w:proofErr w:type="gramEnd"/>
          </w:p>
        </w:tc>
        <w:tc>
          <w:tcPr>
            <w:tcW w:w="339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北京大学循证医学与临床研究中心</w:t>
            </w:r>
          </w:p>
        </w:tc>
      </w:tr>
      <w:tr w:rsidR="00462D6F">
        <w:trPr>
          <w:trHeight w:val="680"/>
        </w:trPr>
        <w:tc>
          <w:tcPr>
            <w:tcW w:w="1302" w:type="dxa"/>
            <w:tcBorders>
              <w:top w:val="single" w:sz="4" w:space="0" w:color="000000"/>
              <w:left w:val="single" w:sz="4" w:space="0" w:color="auto"/>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14:30-15:00</w:t>
            </w:r>
          </w:p>
        </w:tc>
        <w:tc>
          <w:tcPr>
            <w:tcW w:w="34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药物安全性罕见结局的证据整合</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方法学策略</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姚明宏</w:t>
            </w:r>
          </w:p>
        </w:tc>
        <w:tc>
          <w:tcPr>
            <w:tcW w:w="339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四川大学华西医院</w:t>
            </w:r>
            <w:r>
              <w:rPr>
                <w:rFonts w:ascii="Times New Roman" w:eastAsia="仿宋" w:hAnsi="Times New Roman" w:cs="Times New Roman"/>
                <w:color w:val="000000"/>
                <w:kern w:val="0"/>
                <w:szCs w:val="21"/>
                <w:lang w:bidi="ar"/>
              </w:rPr>
              <w:t>Cochrane</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中国中心</w:t>
            </w:r>
          </w:p>
        </w:tc>
      </w:tr>
      <w:tr w:rsidR="00462D6F">
        <w:trPr>
          <w:trHeight w:val="680"/>
        </w:trPr>
        <w:tc>
          <w:tcPr>
            <w:tcW w:w="1302" w:type="dxa"/>
            <w:tcBorders>
              <w:top w:val="single" w:sz="4" w:space="0" w:color="000000"/>
              <w:left w:val="single" w:sz="4" w:space="0" w:color="auto"/>
              <w:bottom w:val="single" w:sz="4" w:space="0" w:color="auto"/>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15:00-15:30</w:t>
            </w:r>
          </w:p>
        </w:tc>
        <w:tc>
          <w:tcPr>
            <w:tcW w:w="3426" w:type="dxa"/>
            <w:tcBorders>
              <w:top w:val="nil"/>
              <w:left w:val="nil"/>
              <w:bottom w:val="single" w:sz="4" w:space="0" w:color="auto"/>
              <w:right w:val="nil"/>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药物经济学评价的证据整合</w:t>
            </w:r>
          </w:p>
        </w:tc>
        <w:tc>
          <w:tcPr>
            <w:tcW w:w="947" w:type="dxa"/>
            <w:tcBorders>
              <w:top w:val="single" w:sz="4" w:space="0" w:color="000000"/>
              <w:left w:val="single" w:sz="4" w:space="0" w:color="000000"/>
              <w:bottom w:val="single" w:sz="4" w:space="0" w:color="auto"/>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陈英耀</w:t>
            </w:r>
            <w:proofErr w:type="gramEnd"/>
          </w:p>
        </w:tc>
        <w:tc>
          <w:tcPr>
            <w:tcW w:w="3395" w:type="dxa"/>
            <w:tcBorders>
              <w:top w:val="single" w:sz="4" w:space="0" w:color="000000"/>
              <w:left w:val="single" w:sz="4" w:space="0" w:color="000000"/>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复旦大学循证医学中心</w:t>
            </w:r>
          </w:p>
        </w:tc>
      </w:tr>
      <w:tr w:rsidR="00462D6F">
        <w:trPr>
          <w:trHeight w:val="680"/>
        </w:trPr>
        <w:tc>
          <w:tcPr>
            <w:tcW w:w="130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15:30-17:30</w:t>
            </w:r>
          </w:p>
        </w:tc>
        <w:tc>
          <w:tcPr>
            <w:tcW w:w="3426" w:type="dxa"/>
            <w:tcBorders>
              <w:top w:val="single" w:sz="4" w:space="0" w:color="auto"/>
              <w:left w:val="single" w:sz="4" w:space="0" w:color="000000"/>
              <w:bottom w:val="single" w:sz="4" w:space="0" w:color="auto"/>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第二节</w:t>
            </w:r>
          </w:p>
        </w:tc>
        <w:tc>
          <w:tcPr>
            <w:tcW w:w="4342" w:type="dxa"/>
            <w:gridSpan w:val="2"/>
            <w:tcBorders>
              <w:top w:val="single" w:sz="4" w:space="0" w:color="auto"/>
              <w:left w:val="single" w:sz="4" w:space="0" w:color="000000"/>
              <w:bottom w:val="single" w:sz="4" w:space="0" w:color="auto"/>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主持：陈</w:t>
            </w:r>
            <w:proofErr w:type="gramStart"/>
            <w:r>
              <w:rPr>
                <w:rFonts w:ascii="Times New Roman" w:eastAsia="仿宋" w:hAnsi="Times New Roman" w:cs="Times New Roman"/>
                <w:b/>
                <w:bCs/>
                <w:color w:val="000000"/>
                <w:kern w:val="0"/>
                <w:szCs w:val="21"/>
                <w:lang w:bidi="ar"/>
              </w:rPr>
              <w:t>世</w:t>
            </w:r>
            <w:proofErr w:type="gramEnd"/>
            <w:r>
              <w:rPr>
                <w:rFonts w:ascii="Times New Roman" w:eastAsia="仿宋" w:hAnsi="Times New Roman" w:cs="Times New Roman"/>
                <w:b/>
                <w:bCs/>
                <w:color w:val="000000"/>
                <w:kern w:val="0"/>
                <w:szCs w:val="21"/>
                <w:lang w:bidi="ar"/>
              </w:rPr>
              <w:t>耀</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武珊珊</w:t>
            </w:r>
          </w:p>
        </w:tc>
      </w:tr>
      <w:tr w:rsidR="00462D6F">
        <w:trPr>
          <w:trHeight w:val="680"/>
        </w:trPr>
        <w:tc>
          <w:tcPr>
            <w:tcW w:w="1302" w:type="dxa"/>
            <w:tcBorders>
              <w:top w:val="single" w:sz="4" w:space="0" w:color="auto"/>
              <w:left w:val="single" w:sz="4" w:space="0" w:color="auto"/>
              <w:bottom w:val="single" w:sz="4" w:space="0" w:color="auto"/>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15:30-16:00</w:t>
            </w:r>
          </w:p>
        </w:tc>
        <w:tc>
          <w:tcPr>
            <w:tcW w:w="3426" w:type="dxa"/>
            <w:tcBorders>
              <w:top w:val="single" w:sz="4" w:space="0" w:color="auto"/>
              <w:left w:val="nil"/>
              <w:bottom w:val="single" w:sz="4" w:space="0" w:color="auto"/>
              <w:right w:val="nil"/>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基于个体数据的</w:t>
            </w:r>
            <w:r>
              <w:rPr>
                <w:rFonts w:ascii="Times New Roman" w:eastAsia="仿宋" w:hAnsi="Times New Roman" w:cs="Times New Roman"/>
                <w:color w:val="000000"/>
                <w:kern w:val="0"/>
                <w:szCs w:val="21"/>
                <w:lang w:bidi="ar"/>
              </w:rPr>
              <w:t>Meta</w:t>
            </w:r>
            <w:r>
              <w:rPr>
                <w:rFonts w:ascii="Times New Roman" w:eastAsia="仿宋" w:hAnsi="Times New Roman" w:cs="Times New Roman"/>
                <w:color w:val="000000"/>
                <w:kern w:val="0"/>
                <w:szCs w:val="21"/>
                <w:lang w:bidi="ar"/>
              </w:rPr>
              <w:t>分析在药物流行病学研究中的应用</w:t>
            </w:r>
          </w:p>
        </w:tc>
        <w:tc>
          <w:tcPr>
            <w:tcW w:w="947" w:type="dxa"/>
            <w:tcBorders>
              <w:top w:val="single" w:sz="4" w:space="0" w:color="auto"/>
              <w:left w:val="single" w:sz="4" w:space="0" w:color="000000"/>
              <w:bottom w:val="single" w:sz="4" w:space="0" w:color="auto"/>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孙凤</w:t>
            </w:r>
          </w:p>
        </w:tc>
        <w:tc>
          <w:tcPr>
            <w:tcW w:w="3395" w:type="dxa"/>
            <w:tcBorders>
              <w:top w:val="single" w:sz="4" w:space="0" w:color="auto"/>
              <w:left w:val="single" w:sz="4" w:space="0" w:color="000000"/>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北京大学循证医学与临床研究中心</w:t>
            </w:r>
          </w:p>
        </w:tc>
      </w:tr>
      <w:tr w:rsidR="00462D6F">
        <w:trPr>
          <w:trHeight w:val="680"/>
        </w:trPr>
        <w:tc>
          <w:tcPr>
            <w:tcW w:w="1302"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16:00-16:30</w:t>
            </w:r>
          </w:p>
        </w:tc>
        <w:tc>
          <w:tcPr>
            <w:tcW w:w="3426"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GRADE-</w:t>
            </w:r>
            <w:proofErr w:type="spellStart"/>
            <w:r>
              <w:rPr>
                <w:rFonts w:ascii="Times New Roman" w:eastAsia="仿宋" w:hAnsi="Times New Roman" w:cs="Times New Roman"/>
                <w:color w:val="000000"/>
                <w:kern w:val="0"/>
                <w:szCs w:val="21"/>
                <w:lang w:bidi="ar"/>
              </w:rPr>
              <w:t>CERQual</w:t>
            </w:r>
            <w:proofErr w:type="spellEnd"/>
            <w:r>
              <w:rPr>
                <w:rFonts w:ascii="Times New Roman" w:eastAsia="仿宋" w:hAnsi="Times New Roman" w:cs="Times New Roman"/>
                <w:color w:val="000000"/>
                <w:kern w:val="0"/>
                <w:szCs w:val="21"/>
                <w:lang w:bidi="ar"/>
              </w:rPr>
              <w:t>定性证据评估在循证药学指南中的应用</w:t>
            </w:r>
          </w:p>
        </w:tc>
        <w:tc>
          <w:tcPr>
            <w:tcW w:w="947"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陈耀龙</w:t>
            </w:r>
          </w:p>
        </w:tc>
        <w:tc>
          <w:tcPr>
            <w:tcW w:w="3395" w:type="dxa"/>
            <w:tcBorders>
              <w:top w:val="single" w:sz="4" w:space="0" w:color="auto"/>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兰州大学健康数据科学研究院</w:t>
            </w:r>
          </w:p>
        </w:tc>
      </w:tr>
      <w:tr w:rsidR="00462D6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16:30-17:00</w:t>
            </w:r>
          </w:p>
        </w:tc>
        <w:tc>
          <w:tcPr>
            <w:tcW w:w="342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Cochrane</w:t>
            </w:r>
            <w:r>
              <w:rPr>
                <w:rFonts w:ascii="Times New Roman" w:eastAsia="仿宋" w:hAnsi="Times New Roman" w:cs="Times New Roman"/>
                <w:color w:val="000000"/>
                <w:kern w:val="0"/>
                <w:szCs w:val="21"/>
                <w:lang w:bidi="ar"/>
              </w:rPr>
              <w:t>系统综述的选题、注册与发表</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刘琴</w:t>
            </w:r>
          </w:p>
        </w:tc>
        <w:tc>
          <w:tcPr>
            <w:tcW w:w="33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重庆医科大学公共卫生与管理学院循证医学中心</w:t>
            </w:r>
          </w:p>
        </w:tc>
      </w:tr>
      <w:tr w:rsidR="00462D6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17:00-17:30</w:t>
            </w:r>
          </w:p>
        </w:tc>
        <w:tc>
          <w:tcPr>
            <w:tcW w:w="7768"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讨论环节</w:t>
            </w:r>
          </w:p>
        </w:tc>
      </w:tr>
    </w:tbl>
    <w:tbl>
      <w:tblPr>
        <w:tblStyle w:val="ae"/>
        <w:tblpPr w:leftFromText="180" w:rightFromText="180" w:vertAnchor="text" w:tblpX="22785" w:tblpY="-23345"/>
        <w:tblOverlap w:val="never"/>
        <w:tblW w:w="0" w:type="auto"/>
        <w:tblLook w:val="04A0" w:firstRow="1" w:lastRow="0" w:firstColumn="1" w:lastColumn="0" w:noHBand="0" w:noVBand="1"/>
      </w:tblPr>
      <w:tblGrid>
        <w:gridCol w:w="576"/>
      </w:tblGrid>
      <w:tr w:rsidR="00462D6F">
        <w:trPr>
          <w:trHeight w:val="30"/>
        </w:trPr>
        <w:tc>
          <w:tcPr>
            <w:tcW w:w="576" w:type="dxa"/>
          </w:tcPr>
          <w:p w:rsidR="00462D6F" w:rsidRDefault="00462D6F">
            <w:pPr>
              <w:adjustRightInd w:val="0"/>
              <w:snapToGrid w:val="0"/>
              <w:rPr>
                <w:rFonts w:ascii="Times New Roman" w:eastAsia="仿宋" w:hAnsi="Times New Roman" w:cs="Times New Roman"/>
                <w:color w:val="000000" w:themeColor="text1"/>
                <w:sz w:val="32"/>
                <w:szCs w:val="32"/>
              </w:rPr>
            </w:pPr>
          </w:p>
        </w:tc>
      </w:tr>
    </w:tbl>
    <w:p w:rsidR="00462D6F" w:rsidRDefault="00462D6F">
      <w:pPr>
        <w:adjustRightInd w:val="0"/>
        <w:snapToGrid w:val="0"/>
        <w:rPr>
          <w:rFonts w:ascii="Times New Roman" w:eastAsia="仿宋" w:hAnsi="Times New Roman" w:cs="Times New Roman"/>
          <w:color w:val="000000" w:themeColor="text1"/>
          <w:sz w:val="32"/>
          <w:szCs w:val="32"/>
        </w:rPr>
      </w:pPr>
    </w:p>
    <w:p w:rsidR="00462D6F" w:rsidRDefault="009D04F2">
      <w:pPr>
        <w:widowControl/>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br w:type="page"/>
      </w:r>
    </w:p>
    <w:p w:rsidR="00462D6F" w:rsidRDefault="00462D6F">
      <w:pPr>
        <w:adjustRightInd w:val="0"/>
        <w:snapToGrid w:val="0"/>
        <w:rPr>
          <w:rFonts w:ascii="Times New Roman" w:eastAsia="仿宋" w:hAnsi="Times New Roman" w:cs="Times New Roman"/>
          <w:color w:val="000000" w:themeColor="text1"/>
          <w:sz w:val="32"/>
          <w:szCs w:val="32"/>
        </w:rPr>
      </w:pPr>
    </w:p>
    <w:tbl>
      <w:tblPr>
        <w:tblW w:w="9070" w:type="dxa"/>
        <w:tblInd w:w="96" w:type="dxa"/>
        <w:tblLayout w:type="fixed"/>
        <w:tblLook w:val="04A0" w:firstRow="1" w:lastRow="0" w:firstColumn="1" w:lastColumn="0" w:noHBand="0" w:noVBand="1"/>
      </w:tblPr>
      <w:tblGrid>
        <w:gridCol w:w="1302"/>
        <w:gridCol w:w="3374"/>
        <w:gridCol w:w="936"/>
        <w:gridCol w:w="3458"/>
      </w:tblGrid>
      <w:tr w:rsidR="00462D6F">
        <w:trPr>
          <w:trHeight w:val="680"/>
        </w:trPr>
        <w:tc>
          <w:tcPr>
            <w:tcW w:w="9070"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t>临床药学新视野分会场</w:t>
            </w:r>
          </w:p>
        </w:tc>
      </w:tr>
      <w:tr w:rsidR="00462D6F">
        <w:trPr>
          <w:trHeight w:val="680"/>
        </w:trPr>
        <w:tc>
          <w:tcPr>
            <w:tcW w:w="9070"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【分会场主席：程虹  宫建 】</w:t>
            </w:r>
          </w:p>
        </w:tc>
      </w:tr>
      <w:tr w:rsidR="00462D6F">
        <w:trPr>
          <w:trHeight w:val="680"/>
        </w:trPr>
        <w:tc>
          <w:tcPr>
            <w:tcW w:w="4676"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5F2B76" w:rsidRDefault="009D04F2" w:rsidP="005F2B76">
            <w:pPr>
              <w:widowControl/>
              <w:snapToGrid w:val="0"/>
              <w:jc w:val="center"/>
              <w:textAlignment w:val="center"/>
              <w:rPr>
                <w:rFonts w:ascii="微软雅黑" w:eastAsia="微软雅黑" w:hAnsi="微软雅黑" w:cs="微软雅黑" w:hint="eastAsia"/>
                <w:b/>
                <w:bCs/>
                <w:color w:val="FFFFFF"/>
                <w:kern w:val="0"/>
                <w:szCs w:val="21"/>
                <w:lang w:bidi="ar"/>
              </w:rPr>
            </w:pPr>
            <w:r>
              <w:rPr>
                <w:rFonts w:ascii="微软雅黑" w:eastAsia="微软雅黑" w:hAnsi="微软雅黑" w:cs="微软雅黑" w:hint="eastAsia"/>
                <w:b/>
                <w:bCs/>
                <w:color w:val="FFFFFF"/>
                <w:kern w:val="0"/>
                <w:szCs w:val="21"/>
                <w:lang w:bidi="ar"/>
              </w:rPr>
              <w:t>2024年10月25日 （星期五）</w:t>
            </w:r>
          </w:p>
          <w:p w:rsidR="00462D6F" w:rsidRDefault="009D04F2" w:rsidP="005F2B76">
            <w:pPr>
              <w:widowControl/>
              <w:snapToGrid w:val="0"/>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【13:20 – 17:10】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新闻发布厅】</w:t>
            </w:r>
          </w:p>
        </w:tc>
      </w:tr>
      <w:tr w:rsidR="00462D6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462D6F">
        <w:trPr>
          <w:trHeight w:val="680"/>
        </w:trPr>
        <w:tc>
          <w:tcPr>
            <w:tcW w:w="13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13:20-13:30</w:t>
            </w:r>
          </w:p>
        </w:tc>
        <w:tc>
          <w:tcPr>
            <w:tcW w:w="7768"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开场环节</w:t>
            </w:r>
          </w:p>
        </w:tc>
      </w:tr>
      <w:tr w:rsidR="00462D6F">
        <w:trPr>
          <w:trHeight w:val="680"/>
        </w:trPr>
        <w:tc>
          <w:tcPr>
            <w:tcW w:w="130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c>
          <w:tcPr>
            <w:tcW w:w="93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程虹</w:t>
            </w:r>
            <w:proofErr w:type="gramEnd"/>
          </w:p>
        </w:tc>
        <w:tc>
          <w:tcPr>
            <w:tcW w:w="34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武汉大学中南医院</w:t>
            </w:r>
          </w:p>
        </w:tc>
      </w:tr>
      <w:tr w:rsidR="00462D6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13:30-15:30</w:t>
            </w:r>
          </w:p>
        </w:tc>
        <w:tc>
          <w:tcPr>
            <w:tcW w:w="7768"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主持：张鹏</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陕西省人民医院</w:t>
            </w:r>
            <w:r>
              <w:rPr>
                <w:rFonts w:ascii="Times New Roman" w:eastAsia="仿宋" w:hAnsi="Times New Roman" w:cs="Times New Roman"/>
                <w:b/>
                <w:bCs/>
                <w:color w:val="000000"/>
                <w:kern w:val="0"/>
                <w:szCs w:val="21"/>
                <w:lang w:bidi="ar"/>
              </w:rPr>
              <w:t xml:space="preserve">        </w:t>
            </w:r>
            <w:proofErr w:type="gramStart"/>
            <w:r>
              <w:rPr>
                <w:rFonts w:ascii="Times New Roman" w:eastAsia="仿宋" w:hAnsi="Times New Roman" w:cs="Times New Roman" w:hint="eastAsia"/>
                <w:b/>
                <w:bCs/>
                <w:color w:val="000000"/>
                <w:kern w:val="0"/>
                <w:szCs w:val="21"/>
                <w:lang w:bidi="ar"/>
              </w:rPr>
              <w:t>龙萍</w:t>
            </w:r>
            <w:proofErr w:type="gramEnd"/>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hint="eastAsia"/>
                <w:b/>
                <w:bCs/>
                <w:color w:val="000000"/>
                <w:kern w:val="0"/>
                <w:szCs w:val="21"/>
                <w:lang w:bidi="ar"/>
              </w:rPr>
              <w:t>泰康同济（武汉）医院</w:t>
            </w:r>
          </w:p>
        </w:tc>
      </w:tr>
      <w:tr w:rsidR="00462D6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13:30-14:00</w:t>
            </w:r>
          </w:p>
        </w:tc>
        <w:tc>
          <w:tcPr>
            <w:tcW w:w="3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医疗机构药品不良反应监测体系的构建</w:t>
            </w:r>
          </w:p>
        </w:tc>
        <w:tc>
          <w:tcPr>
            <w:tcW w:w="93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邱晓燕</w:t>
            </w:r>
          </w:p>
        </w:tc>
        <w:tc>
          <w:tcPr>
            <w:tcW w:w="34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复旦大学附属华山医院</w:t>
            </w:r>
          </w:p>
        </w:tc>
      </w:tr>
      <w:tr w:rsidR="00462D6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14:00-14:30</w:t>
            </w:r>
          </w:p>
        </w:tc>
        <w:tc>
          <w:tcPr>
            <w:tcW w:w="337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DRG/DIP</w:t>
            </w:r>
            <w:r>
              <w:rPr>
                <w:rFonts w:ascii="Times New Roman" w:eastAsia="仿宋" w:hAnsi="Times New Roman" w:cs="Times New Roman"/>
                <w:color w:val="000000"/>
                <w:kern w:val="0"/>
                <w:szCs w:val="21"/>
                <w:lang w:bidi="ar"/>
              </w:rPr>
              <w:t>支付背景</w:t>
            </w:r>
            <w:proofErr w:type="gramStart"/>
            <w:r>
              <w:rPr>
                <w:rFonts w:ascii="Times New Roman" w:eastAsia="仿宋" w:hAnsi="Times New Roman" w:cs="Times New Roman"/>
                <w:color w:val="000000"/>
                <w:kern w:val="0"/>
                <w:szCs w:val="21"/>
                <w:lang w:bidi="ar"/>
              </w:rPr>
              <w:t>下医院</w:t>
            </w:r>
            <w:proofErr w:type="gramEnd"/>
            <w:r>
              <w:rPr>
                <w:rFonts w:ascii="Times New Roman" w:eastAsia="仿宋" w:hAnsi="Times New Roman" w:cs="Times New Roman"/>
                <w:color w:val="000000"/>
                <w:kern w:val="0"/>
                <w:szCs w:val="21"/>
                <w:lang w:bidi="ar"/>
              </w:rPr>
              <w:t>药事</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管理与药学服务研究</w:t>
            </w:r>
          </w:p>
        </w:tc>
        <w:tc>
          <w:tcPr>
            <w:tcW w:w="93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程虹</w:t>
            </w:r>
            <w:proofErr w:type="gramEnd"/>
          </w:p>
        </w:tc>
        <w:tc>
          <w:tcPr>
            <w:tcW w:w="34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武汉大学中南医院</w:t>
            </w:r>
          </w:p>
        </w:tc>
      </w:tr>
      <w:tr w:rsidR="00462D6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14:30-15:00</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基于公开数据库和诊疗电子数据库进行药品安全性和有效性评价研究实践分享</w:t>
            </w:r>
          </w:p>
        </w:tc>
        <w:tc>
          <w:tcPr>
            <w:tcW w:w="93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贾运涛</w:t>
            </w:r>
          </w:p>
        </w:tc>
        <w:tc>
          <w:tcPr>
            <w:tcW w:w="34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重庆医科大学附属儿童医院</w:t>
            </w:r>
          </w:p>
        </w:tc>
      </w:tr>
      <w:tr w:rsidR="00462D6F">
        <w:trPr>
          <w:trHeight w:val="680"/>
        </w:trPr>
        <w:tc>
          <w:tcPr>
            <w:tcW w:w="130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15:00-15:30</w:t>
            </w:r>
          </w:p>
        </w:tc>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hint="eastAsia"/>
                <w:color w:val="000000"/>
                <w:kern w:val="0"/>
                <w:szCs w:val="21"/>
                <w:lang w:bidi="ar"/>
              </w:rPr>
              <w:t>药物流行病学研究高质量发展的</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思考</w:t>
            </w:r>
          </w:p>
        </w:tc>
        <w:tc>
          <w:tcPr>
            <w:tcW w:w="93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宫建</w:t>
            </w:r>
          </w:p>
        </w:tc>
        <w:tc>
          <w:tcPr>
            <w:tcW w:w="345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沈阳药科大学</w:t>
            </w:r>
          </w:p>
        </w:tc>
      </w:tr>
      <w:tr w:rsidR="00462D6F">
        <w:trPr>
          <w:trHeight w:val="680"/>
        </w:trPr>
        <w:tc>
          <w:tcPr>
            <w:tcW w:w="130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15:30-17:</w:t>
            </w:r>
            <w:r>
              <w:rPr>
                <w:rFonts w:ascii="Times New Roman" w:eastAsia="仿宋" w:hAnsi="Times New Roman" w:cs="Times New Roman" w:hint="eastAsia"/>
                <w:b/>
                <w:bCs/>
                <w:color w:val="000000"/>
                <w:kern w:val="0"/>
                <w:szCs w:val="21"/>
                <w:lang w:bidi="ar"/>
              </w:rPr>
              <w:t>1</w:t>
            </w:r>
            <w:r>
              <w:rPr>
                <w:rFonts w:ascii="Times New Roman" w:eastAsia="仿宋" w:hAnsi="Times New Roman" w:cs="Times New Roman"/>
                <w:b/>
                <w:bCs/>
                <w:color w:val="000000"/>
                <w:kern w:val="0"/>
                <w:szCs w:val="21"/>
                <w:lang w:bidi="ar"/>
              </w:rPr>
              <w:t>0</w:t>
            </w:r>
          </w:p>
        </w:tc>
        <w:tc>
          <w:tcPr>
            <w:tcW w:w="7768" w:type="dxa"/>
            <w:gridSpan w:val="3"/>
            <w:tcBorders>
              <w:top w:val="single" w:sz="4" w:space="0" w:color="auto"/>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主持：张秀华</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温州医科大学附属第一医院</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刘芳</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北京大学第三医院</w:t>
            </w:r>
          </w:p>
        </w:tc>
      </w:tr>
      <w:tr w:rsidR="00462D6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15:30-16:00</w:t>
            </w:r>
          </w:p>
        </w:tc>
        <w:tc>
          <w:tcPr>
            <w:tcW w:w="33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基于真实世界数据的</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药品临床评价</w:t>
            </w:r>
          </w:p>
        </w:tc>
        <w:tc>
          <w:tcPr>
            <w:tcW w:w="9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王雯</w:t>
            </w:r>
          </w:p>
        </w:tc>
        <w:tc>
          <w:tcPr>
            <w:tcW w:w="34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四川大学华西医院</w:t>
            </w:r>
          </w:p>
        </w:tc>
      </w:tr>
      <w:tr w:rsidR="00462D6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16:00-16:30</w:t>
            </w:r>
          </w:p>
        </w:tc>
        <w:tc>
          <w:tcPr>
            <w:tcW w:w="3374" w:type="dxa"/>
            <w:tcBorders>
              <w:top w:val="nil"/>
              <w:left w:val="nil"/>
              <w:bottom w:val="nil"/>
              <w:right w:val="nil"/>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真实世界证据在药品上市后安全性评价中的应用价值</w:t>
            </w:r>
          </w:p>
        </w:tc>
        <w:tc>
          <w:tcPr>
            <w:tcW w:w="9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孟若谷</w:t>
            </w:r>
          </w:p>
        </w:tc>
        <w:tc>
          <w:tcPr>
            <w:tcW w:w="34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北京大学健康</w:t>
            </w:r>
            <w:proofErr w:type="gramStart"/>
            <w:r>
              <w:rPr>
                <w:rFonts w:ascii="Times New Roman" w:eastAsia="仿宋" w:hAnsi="Times New Roman" w:cs="Times New Roman"/>
                <w:color w:val="000000"/>
                <w:kern w:val="0"/>
                <w:szCs w:val="21"/>
                <w:lang w:bidi="ar"/>
              </w:rPr>
              <w:t>医疗大</w:t>
            </w:r>
            <w:proofErr w:type="gramEnd"/>
            <w:r>
              <w:rPr>
                <w:rFonts w:ascii="Times New Roman" w:eastAsia="仿宋" w:hAnsi="Times New Roman" w:cs="Times New Roman"/>
                <w:color w:val="000000"/>
                <w:kern w:val="0"/>
                <w:szCs w:val="21"/>
                <w:lang w:bidi="ar"/>
              </w:rPr>
              <w:t>数据</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国家研究院</w:t>
            </w:r>
          </w:p>
        </w:tc>
      </w:tr>
      <w:tr w:rsidR="00462D6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16:30-17:00</w:t>
            </w:r>
          </w:p>
        </w:tc>
        <w:tc>
          <w:tcPr>
            <w:tcW w:w="33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我国老年人慢性病</w:t>
            </w:r>
            <w:proofErr w:type="gramStart"/>
            <w:r>
              <w:rPr>
                <w:rFonts w:ascii="Times New Roman" w:eastAsia="仿宋" w:hAnsi="Times New Roman" w:cs="Times New Roman" w:hint="eastAsia"/>
                <w:color w:val="000000"/>
                <w:kern w:val="0"/>
                <w:szCs w:val="21"/>
                <w:lang w:bidi="ar"/>
              </w:rPr>
              <w:t>共病跨</w:t>
            </w:r>
            <w:proofErr w:type="gramEnd"/>
            <w:r>
              <w:rPr>
                <w:rFonts w:ascii="Times New Roman" w:eastAsia="仿宋" w:hAnsi="Times New Roman" w:cs="Times New Roman" w:hint="eastAsia"/>
                <w:color w:val="000000"/>
                <w:kern w:val="0"/>
                <w:szCs w:val="21"/>
                <w:lang w:bidi="ar"/>
              </w:rPr>
              <w:t>系统演变规律及主动健康管理模式探讨</w:t>
            </w:r>
          </w:p>
        </w:tc>
        <w:tc>
          <w:tcPr>
            <w:tcW w:w="9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kern w:val="0"/>
                <w:szCs w:val="21"/>
                <w:lang w:bidi="ar"/>
              </w:rPr>
              <w:t>熊巨洋</w:t>
            </w:r>
            <w:proofErr w:type="gramEnd"/>
          </w:p>
        </w:tc>
        <w:tc>
          <w:tcPr>
            <w:tcW w:w="34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华中科技大学医药卫生管理学院</w:t>
            </w:r>
          </w:p>
        </w:tc>
      </w:tr>
      <w:tr w:rsidR="00462D6F">
        <w:trPr>
          <w:trHeight w:val="680"/>
        </w:trPr>
        <w:tc>
          <w:tcPr>
            <w:tcW w:w="130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17:00-17:10</w:t>
            </w:r>
          </w:p>
        </w:tc>
        <w:tc>
          <w:tcPr>
            <w:tcW w:w="33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总结</w:t>
            </w:r>
            <w:r>
              <w:rPr>
                <w:rFonts w:ascii="Times New Roman" w:eastAsia="仿宋" w:hAnsi="Times New Roman" w:cs="Times New Roman"/>
                <w:color w:val="000000"/>
                <w:kern w:val="0"/>
                <w:szCs w:val="21"/>
                <w:lang w:bidi="ar"/>
              </w:rPr>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刘芳</w:t>
            </w:r>
          </w:p>
        </w:tc>
        <w:tc>
          <w:tcPr>
            <w:tcW w:w="34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北京大学第三医院</w:t>
            </w:r>
          </w:p>
        </w:tc>
      </w:tr>
    </w:tbl>
    <w:p w:rsidR="00462D6F" w:rsidRDefault="00462D6F">
      <w:pPr>
        <w:adjustRightInd w:val="0"/>
        <w:snapToGrid w:val="0"/>
        <w:rPr>
          <w:rFonts w:ascii="Times New Roman" w:eastAsia="仿宋" w:hAnsi="Times New Roman" w:cs="Times New Roman"/>
          <w:color w:val="000000" w:themeColor="text1"/>
          <w:sz w:val="32"/>
          <w:szCs w:val="32"/>
        </w:rPr>
      </w:pPr>
    </w:p>
    <w:p w:rsidR="00462D6F" w:rsidRDefault="009D04F2">
      <w:pPr>
        <w:widowControl/>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br w:type="page"/>
      </w:r>
    </w:p>
    <w:p w:rsidR="00462D6F" w:rsidRDefault="00462D6F">
      <w:pPr>
        <w:widowControl/>
        <w:jc w:val="left"/>
        <w:rPr>
          <w:rFonts w:ascii="Times New Roman" w:eastAsia="仿宋" w:hAnsi="Times New Roman" w:cs="Times New Roman"/>
          <w:color w:val="000000" w:themeColor="text1"/>
          <w:szCs w:val="21"/>
        </w:rPr>
      </w:pPr>
    </w:p>
    <w:tbl>
      <w:tblPr>
        <w:tblW w:w="9078" w:type="dxa"/>
        <w:tblInd w:w="96" w:type="dxa"/>
        <w:tblLayout w:type="fixed"/>
        <w:tblLook w:val="04A0" w:firstRow="1" w:lastRow="0" w:firstColumn="1" w:lastColumn="0" w:noHBand="0" w:noVBand="1"/>
      </w:tblPr>
      <w:tblGrid>
        <w:gridCol w:w="1384"/>
        <w:gridCol w:w="3436"/>
        <w:gridCol w:w="1960"/>
        <w:gridCol w:w="2298"/>
      </w:tblGrid>
      <w:tr w:rsidR="00462D6F">
        <w:trPr>
          <w:trHeight w:val="718"/>
        </w:trPr>
        <w:tc>
          <w:tcPr>
            <w:tcW w:w="9078"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rsidR="00462D6F" w:rsidRDefault="009D04F2">
            <w:pPr>
              <w:widowControl/>
              <w:jc w:val="center"/>
              <w:textAlignment w:val="center"/>
              <w:rPr>
                <w:rFonts w:ascii="微软雅黑" w:eastAsia="微软雅黑" w:hAnsi="微软雅黑" w:cs="微软雅黑" w:hint="eastAsia"/>
                <w:b/>
                <w:bCs/>
                <w:color w:val="FFFFFF"/>
                <w:sz w:val="28"/>
                <w:szCs w:val="28"/>
              </w:rPr>
            </w:pPr>
            <w:r>
              <w:rPr>
                <w:rFonts w:ascii="微软雅黑" w:eastAsia="微软雅黑" w:hAnsi="微软雅黑" w:cs="微软雅黑" w:hint="eastAsia"/>
                <w:b/>
                <w:bCs/>
                <w:color w:val="FFFFFF"/>
                <w:kern w:val="0"/>
                <w:sz w:val="24"/>
                <w:szCs w:val="24"/>
                <w:lang w:bidi="ar"/>
              </w:rPr>
              <w:t>青年学者报告分会场</w:t>
            </w:r>
          </w:p>
        </w:tc>
      </w:tr>
      <w:tr w:rsidR="00462D6F">
        <w:trPr>
          <w:trHeight w:val="669"/>
        </w:trPr>
        <w:tc>
          <w:tcPr>
            <w:tcW w:w="9078" w:type="dxa"/>
            <w:gridSpan w:val="4"/>
            <w:tcBorders>
              <w:top w:val="single" w:sz="4" w:space="0" w:color="000000"/>
              <w:left w:val="single" w:sz="4" w:space="0" w:color="000000"/>
              <w:bottom w:val="single" w:sz="4" w:space="0" w:color="000000"/>
              <w:right w:val="single" w:sz="4" w:space="0" w:color="000000"/>
            </w:tcBorders>
            <w:shd w:val="clear" w:color="auto" w:fill="0070C0"/>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【分会场主席：方世平 冼静怡 辛华雯  】</w:t>
            </w:r>
          </w:p>
        </w:tc>
      </w:tr>
      <w:tr w:rsidR="00462D6F">
        <w:trPr>
          <w:trHeight w:val="669"/>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5F2B76" w:rsidRDefault="009D04F2" w:rsidP="005F2B76">
            <w:pPr>
              <w:widowControl/>
              <w:snapToGrid w:val="0"/>
              <w:jc w:val="center"/>
              <w:textAlignment w:val="center"/>
              <w:rPr>
                <w:rFonts w:ascii="微软雅黑" w:eastAsia="微软雅黑" w:hAnsi="微软雅黑" w:cs="微软雅黑" w:hint="eastAsia"/>
                <w:b/>
                <w:bCs/>
                <w:color w:val="FFFFFF"/>
                <w:kern w:val="0"/>
                <w:szCs w:val="21"/>
                <w:lang w:bidi="ar"/>
              </w:rPr>
            </w:pPr>
            <w:r>
              <w:rPr>
                <w:rFonts w:ascii="微软雅黑" w:eastAsia="微软雅黑" w:hAnsi="微软雅黑" w:cs="微软雅黑" w:hint="eastAsia"/>
                <w:b/>
                <w:bCs/>
                <w:color w:val="FFFFFF"/>
                <w:kern w:val="0"/>
                <w:szCs w:val="21"/>
                <w:lang w:bidi="ar"/>
              </w:rPr>
              <w:t>2024年10月25日 （星期五）</w:t>
            </w:r>
          </w:p>
          <w:p w:rsidR="00462D6F" w:rsidRDefault="009D04F2" w:rsidP="005F2B76">
            <w:pPr>
              <w:widowControl/>
              <w:snapToGrid w:val="0"/>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【13:20 – 17:40】</w:t>
            </w:r>
          </w:p>
        </w:tc>
        <w:tc>
          <w:tcPr>
            <w:tcW w:w="4258"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凤舞厅】</w:t>
            </w:r>
          </w:p>
        </w:tc>
      </w:tr>
      <w:tr w:rsidR="00462D6F">
        <w:trPr>
          <w:trHeight w:val="669"/>
        </w:trPr>
        <w:tc>
          <w:tcPr>
            <w:tcW w:w="1384"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时间</w:t>
            </w:r>
          </w:p>
        </w:tc>
        <w:tc>
          <w:tcPr>
            <w:tcW w:w="3436"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报告题目</w:t>
            </w:r>
          </w:p>
        </w:tc>
        <w:tc>
          <w:tcPr>
            <w:tcW w:w="1960"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报告人</w:t>
            </w:r>
          </w:p>
        </w:tc>
        <w:tc>
          <w:tcPr>
            <w:tcW w:w="2298" w:type="dxa"/>
            <w:tcBorders>
              <w:top w:val="single" w:sz="4" w:space="0" w:color="000000"/>
              <w:left w:val="single" w:sz="4" w:space="0" w:color="000000"/>
              <w:bottom w:val="single" w:sz="4" w:space="0" w:color="000000"/>
              <w:right w:val="single" w:sz="4" w:space="0" w:color="000000"/>
            </w:tcBorders>
            <w:shd w:val="clear" w:color="auto" w:fill="EDEDED"/>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点评专家</w:t>
            </w:r>
          </w:p>
        </w:tc>
      </w:tr>
      <w:tr w:rsidR="00462D6F">
        <w:trPr>
          <w:trHeight w:val="669"/>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13:20-13:30</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开场环节</w:t>
            </w:r>
          </w:p>
        </w:tc>
      </w:tr>
      <w:tr w:rsidR="00462D6F">
        <w:trPr>
          <w:trHeight w:val="669"/>
        </w:trPr>
        <w:tc>
          <w:tcPr>
            <w:tcW w:w="1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2D6F" w:rsidRDefault="00462D6F">
            <w:pPr>
              <w:jc w:val="center"/>
              <w:rPr>
                <w:rFonts w:ascii="Times New Roman" w:eastAsia="仿宋" w:hAnsi="Times New Roman" w:cs="Times New Roman"/>
                <w:color w:val="000000"/>
                <w:szCs w:val="21"/>
              </w:rPr>
            </w:pP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c>
          <w:tcPr>
            <w:tcW w:w="425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方</w:t>
            </w:r>
            <w:proofErr w:type="gramStart"/>
            <w:r>
              <w:rPr>
                <w:rFonts w:ascii="Times New Roman" w:eastAsia="仿宋" w:hAnsi="Times New Roman" w:cs="Times New Roman"/>
                <w:color w:val="000000"/>
                <w:kern w:val="0"/>
                <w:szCs w:val="21"/>
                <w:lang w:bidi="ar"/>
              </w:rPr>
              <w:t>世</w:t>
            </w:r>
            <w:proofErr w:type="gramEnd"/>
            <w:r>
              <w:rPr>
                <w:rFonts w:ascii="Times New Roman" w:eastAsia="仿宋" w:hAnsi="Times New Roman" w:cs="Times New Roman"/>
                <w:color w:val="000000"/>
                <w:kern w:val="0"/>
                <w:szCs w:val="21"/>
                <w:lang w:bidi="ar"/>
              </w:rPr>
              <w:t>平</w:t>
            </w:r>
            <w:r>
              <w:rPr>
                <w:rFonts w:ascii="Times New Roman" w:eastAsia="仿宋" w:hAnsi="Times New Roman" w:cs="Times New Roman" w:hint="eastAsia"/>
                <w:color w:val="000000"/>
                <w:kern w:val="0"/>
                <w:szCs w:val="21"/>
                <w:lang w:bidi="ar"/>
              </w:rPr>
              <w:t xml:space="preserve"> </w:t>
            </w:r>
            <w:r>
              <w:rPr>
                <w:rFonts w:ascii="Times New Roman" w:eastAsia="仿宋" w:hAnsi="Times New Roman" w:cs="Times New Roman"/>
                <w:color w:val="000000"/>
                <w:kern w:val="0"/>
                <w:szCs w:val="21"/>
                <w:lang w:bidi="ar"/>
              </w:rPr>
              <w:t>武汉大学中南医院</w:t>
            </w:r>
          </w:p>
        </w:tc>
      </w:tr>
      <w:tr w:rsidR="00462D6F">
        <w:trPr>
          <w:trHeight w:val="669"/>
        </w:trPr>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13:30-15:30</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主持：方</w:t>
            </w:r>
            <w:proofErr w:type="gramStart"/>
            <w:r>
              <w:rPr>
                <w:rFonts w:ascii="Times New Roman" w:eastAsia="仿宋" w:hAnsi="Times New Roman" w:cs="Times New Roman"/>
                <w:b/>
                <w:bCs/>
                <w:color w:val="000000"/>
                <w:kern w:val="0"/>
                <w:szCs w:val="21"/>
                <w:lang w:bidi="ar"/>
              </w:rPr>
              <w:t>世</w:t>
            </w:r>
            <w:proofErr w:type="gramEnd"/>
            <w:r>
              <w:rPr>
                <w:rFonts w:ascii="Times New Roman" w:eastAsia="仿宋" w:hAnsi="Times New Roman" w:cs="Times New Roman"/>
                <w:b/>
                <w:bCs/>
                <w:color w:val="000000"/>
                <w:kern w:val="0"/>
                <w:szCs w:val="21"/>
                <w:lang w:bidi="ar"/>
              </w:rPr>
              <w:t>平</w:t>
            </w:r>
            <w:r>
              <w:rPr>
                <w:rFonts w:ascii="Times New Roman" w:eastAsia="仿宋" w:hAnsi="Times New Roman" w:cs="Times New Roman" w:hint="eastAsia"/>
                <w:b/>
                <w:bCs/>
                <w:color w:val="000000"/>
                <w:kern w:val="0"/>
                <w:szCs w:val="21"/>
                <w:lang w:bidi="ar"/>
              </w:rPr>
              <w:t xml:space="preserve"> </w:t>
            </w:r>
            <w:r>
              <w:rPr>
                <w:rFonts w:ascii="Times New Roman" w:eastAsia="仿宋" w:hAnsi="Times New Roman" w:cs="Times New Roman"/>
                <w:b/>
                <w:bCs/>
                <w:color w:val="000000"/>
                <w:kern w:val="0"/>
                <w:szCs w:val="21"/>
                <w:lang w:bidi="ar"/>
              </w:rPr>
              <w:t>武汉大学中南医院</w:t>
            </w:r>
            <w:r>
              <w:rPr>
                <w:rFonts w:ascii="Times New Roman" w:eastAsia="仿宋" w:hAnsi="Times New Roman" w:cs="Times New Roman" w:hint="eastAsia"/>
                <w:b/>
                <w:bCs/>
                <w:color w:val="000000"/>
                <w:kern w:val="0"/>
                <w:szCs w:val="21"/>
                <w:lang w:bidi="ar"/>
              </w:rPr>
              <w:t xml:space="preserve">   </w:t>
            </w:r>
            <w:r>
              <w:rPr>
                <w:rFonts w:ascii="Times New Roman" w:eastAsia="仿宋" w:hAnsi="Times New Roman" w:cs="Times New Roman"/>
                <w:b/>
                <w:bCs/>
                <w:color w:val="000000"/>
                <w:kern w:val="0"/>
                <w:szCs w:val="21"/>
                <w:lang w:bidi="ar"/>
              </w:rPr>
              <w:t>冼静怡</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武汉大学中南医院</w:t>
            </w:r>
            <w:r>
              <w:rPr>
                <w:rFonts w:ascii="Times New Roman" w:eastAsia="仿宋" w:hAnsi="Times New Roman" w:cs="Times New Roman"/>
                <w:b/>
                <w:bCs/>
                <w:color w:val="000000"/>
                <w:kern w:val="0"/>
                <w:szCs w:val="21"/>
                <w:lang w:bidi="ar"/>
              </w:rPr>
              <w:t xml:space="preserve">      </w:t>
            </w:r>
          </w:p>
        </w:tc>
      </w:tr>
      <w:tr w:rsidR="00462D6F">
        <w:trPr>
          <w:trHeight w:val="724"/>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13:30-13:50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他</w:t>
            </w:r>
            <w:proofErr w:type="gramStart"/>
            <w:r>
              <w:rPr>
                <w:rFonts w:ascii="Times New Roman" w:eastAsia="仿宋" w:hAnsi="Times New Roman" w:cs="Times New Roman"/>
                <w:color w:val="000000"/>
                <w:kern w:val="0"/>
                <w:szCs w:val="21"/>
                <w:lang w:bidi="ar"/>
              </w:rPr>
              <w:t>汀</w:t>
            </w:r>
            <w:proofErr w:type="gramEnd"/>
            <w:r>
              <w:rPr>
                <w:rFonts w:ascii="Times New Roman" w:eastAsia="仿宋" w:hAnsi="Times New Roman" w:cs="Times New Roman"/>
                <w:color w:val="000000"/>
                <w:kern w:val="0"/>
                <w:szCs w:val="21"/>
                <w:lang w:bidi="ar"/>
              </w:rPr>
              <w:t>类药物使用和髋关节炎发病风险：一项大型队列研究</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杨晴</w:t>
            </w:r>
            <w:proofErr w:type="gramStart"/>
            <w:r>
              <w:rPr>
                <w:rFonts w:ascii="Times New Roman" w:eastAsia="仿宋" w:hAnsi="Times New Roman" w:cs="Times New Roman"/>
                <w:color w:val="000000"/>
                <w:kern w:val="0"/>
                <w:szCs w:val="21"/>
                <w:lang w:bidi="ar"/>
              </w:rPr>
              <w:t>晴</w:t>
            </w:r>
            <w:proofErr w:type="gramEnd"/>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北京大学</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汪燕</w:t>
            </w:r>
            <w:proofErr w:type="gramStart"/>
            <w:r>
              <w:rPr>
                <w:rFonts w:ascii="Times New Roman" w:eastAsia="仿宋" w:hAnsi="Times New Roman" w:cs="Times New Roman"/>
                <w:color w:val="000000"/>
                <w:kern w:val="0"/>
                <w:szCs w:val="21"/>
                <w:lang w:bidi="ar"/>
              </w:rPr>
              <w:t>燕</w:t>
            </w:r>
            <w:proofErr w:type="gramEnd"/>
            <w:r>
              <w:rPr>
                <w:rFonts w:ascii="Times New Roman" w:eastAsia="仿宋" w:hAnsi="Times New Roman" w:cs="Times New Roman"/>
                <w:color w:val="000000"/>
                <w:kern w:val="0"/>
                <w:szCs w:val="21"/>
                <w:lang w:bidi="ar"/>
              </w:rPr>
              <w:t xml:space="preserve"> </w:t>
            </w:r>
          </w:p>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安徽医科大学</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第一附属医院</w:t>
            </w:r>
            <w:r>
              <w:rPr>
                <w:rFonts w:ascii="Times New Roman" w:eastAsia="仿宋" w:hAnsi="Times New Roman" w:cs="Times New Roman"/>
                <w:color w:val="000000"/>
                <w:kern w:val="0"/>
                <w:szCs w:val="21"/>
                <w:lang w:bidi="ar"/>
              </w:rPr>
              <w:t xml:space="preserve"> </w:t>
            </w:r>
          </w:p>
        </w:tc>
      </w:tr>
      <w:tr w:rsidR="00462D6F">
        <w:trPr>
          <w:trHeight w:val="1046"/>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13:50-14:10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基于比例失衡法联合机器学习算法对艾司氯胺酮不良事件的</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信号挖掘与分析</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陈曦</w:t>
            </w:r>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中国人民解放军海军军医大学</w:t>
            </w:r>
          </w:p>
        </w:tc>
        <w:tc>
          <w:tcPr>
            <w:tcW w:w="229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462D6F">
            <w:pPr>
              <w:jc w:val="center"/>
              <w:rPr>
                <w:rFonts w:ascii="Times New Roman" w:eastAsia="仿宋" w:hAnsi="Times New Roman" w:cs="Times New Roman"/>
                <w:color w:val="000000"/>
                <w:szCs w:val="21"/>
              </w:rPr>
            </w:pPr>
          </w:p>
        </w:tc>
      </w:tr>
      <w:tr w:rsidR="00462D6F">
        <w:trPr>
          <w:trHeight w:val="983"/>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14:10-14:30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基于自发呈报系统某清热解毒注射液不良反应风险信号分析</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韦硕</w:t>
            </w:r>
            <w:proofErr w:type="gramStart"/>
            <w:r>
              <w:rPr>
                <w:rFonts w:ascii="Times New Roman" w:eastAsia="仿宋" w:hAnsi="Times New Roman" w:cs="Times New Roman"/>
                <w:color w:val="000000"/>
                <w:kern w:val="0"/>
                <w:szCs w:val="21"/>
                <w:lang w:bidi="ar"/>
              </w:rPr>
              <w:t>硕</w:t>
            </w:r>
            <w:proofErr w:type="gramEnd"/>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中国中医科学院</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中医临床基础医学研究所</w:t>
            </w:r>
          </w:p>
        </w:tc>
        <w:tc>
          <w:tcPr>
            <w:tcW w:w="229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462D6F">
            <w:pPr>
              <w:jc w:val="center"/>
              <w:rPr>
                <w:rFonts w:ascii="Times New Roman" w:eastAsia="仿宋" w:hAnsi="Times New Roman" w:cs="Times New Roman"/>
                <w:color w:val="000000"/>
                <w:szCs w:val="21"/>
              </w:rPr>
            </w:pPr>
          </w:p>
        </w:tc>
      </w:tr>
      <w:tr w:rsidR="00462D6F">
        <w:trPr>
          <w:trHeight w:val="1056"/>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14:30-14:50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即时检测减少慢性阻塞性肺疾病急性加重的抗生素处方：一项系统综述和荟萃分析</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李溪影</w:t>
            </w:r>
            <w:proofErr w:type="gramEnd"/>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中山大学公共卫生学院</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周凌云</w:t>
            </w:r>
            <w:r>
              <w:rPr>
                <w:rFonts w:ascii="Times New Roman" w:eastAsia="仿宋" w:hAnsi="Times New Roman" w:cs="Times New Roman"/>
                <w:color w:val="000000"/>
                <w:kern w:val="0"/>
                <w:szCs w:val="21"/>
                <w:lang w:bidi="ar"/>
              </w:rPr>
              <w:t xml:space="preserve"> </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中南大学湘雅三医院</w:t>
            </w:r>
          </w:p>
        </w:tc>
      </w:tr>
      <w:tr w:rsidR="00462D6F">
        <w:trPr>
          <w:trHeight w:val="819"/>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14:50-15:10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儿童大环内酯类耐药肺炎支原体肺炎的危险因素及处方模式分析</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李文婧</w:t>
            </w:r>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武汉大学中南医院</w:t>
            </w:r>
          </w:p>
        </w:tc>
        <w:tc>
          <w:tcPr>
            <w:tcW w:w="229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462D6F">
            <w:pPr>
              <w:jc w:val="center"/>
              <w:rPr>
                <w:rFonts w:ascii="Times New Roman" w:eastAsia="仿宋" w:hAnsi="Times New Roman" w:cs="Times New Roman"/>
                <w:color w:val="000000"/>
                <w:szCs w:val="21"/>
              </w:rPr>
            </w:pPr>
          </w:p>
        </w:tc>
      </w:tr>
      <w:tr w:rsidR="00462D6F">
        <w:trPr>
          <w:trHeight w:val="1046"/>
        </w:trPr>
        <w:tc>
          <w:tcPr>
            <w:tcW w:w="13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15:10-15:30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标准治疗路径下抗病毒药物治疗慢性乙肝的经济学评价</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张梦蝶</w:t>
            </w:r>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南京医科大学</w:t>
            </w:r>
          </w:p>
        </w:tc>
        <w:tc>
          <w:tcPr>
            <w:tcW w:w="229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462D6F">
            <w:pPr>
              <w:jc w:val="center"/>
              <w:rPr>
                <w:rFonts w:ascii="Times New Roman" w:eastAsia="仿宋" w:hAnsi="Times New Roman" w:cs="Times New Roman"/>
                <w:color w:val="000000"/>
                <w:szCs w:val="21"/>
              </w:rPr>
            </w:pPr>
          </w:p>
        </w:tc>
      </w:tr>
      <w:tr w:rsidR="00462D6F">
        <w:trPr>
          <w:trHeight w:val="669"/>
        </w:trPr>
        <w:tc>
          <w:tcPr>
            <w:tcW w:w="13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r>
              <w:rPr>
                <w:rFonts w:ascii="Times New Roman" w:eastAsia="仿宋" w:hAnsi="Times New Roman" w:cs="Times New Roman" w:hint="eastAsia"/>
                <w:color w:val="000000"/>
                <w:kern w:val="0"/>
                <w:szCs w:val="21"/>
                <w:lang w:bidi="ar"/>
              </w:rPr>
              <w:t>5</w:t>
            </w:r>
            <w:r>
              <w:rPr>
                <w:rFonts w:ascii="Times New Roman" w:eastAsia="仿宋" w:hAnsi="Times New Roman" w:cs="Times New Roman"/>
                <w:color w:val="000000"/>
                <w:kern w:val="0"/>
                <w:szCs w:val="21"/>
                <w:lang w:bidi="ar"/>
              </w:rPr>
              <w:t>:</w:t>
            </w:r>
            <w:r>
              <w:rPr>
                <w:rFonts w:ascii="Times New Roman" w:eastAsia="仿宋" w:hAnsi="Times New Roman" w:cs="Times New Roman" w:hint="eastAsia"/>
                <w:color w:val="000000"/>
                <w:kern w:val="0"/>
                <w:szCs w:val="21"/>
                <w:lang w:bidi="ar"/>
              </w:rPr>
              <w:t>3</w:t>
            </w:r>
            <w:r>
              <w:rPr>
                <w:rFonts w:ascii="Times New Roman" w:eastAsia="仿宋" w:hAnsi="Times New Roman" w:cs="Times New Roman"/>
                <w:color w:val="000000"/>
                <w:kern w:val="0"/>
                <w:szCs w:val="21"/>
                <w:lang w:bidi="ar"/>
              </w:rPr>
              <w:t>0-1</w:t>
            </w:r>
            <w:r>
              <w:rPr>
                <w:rFonts w:ascii="Times New Roman" w:eastAsia="仿宋" w:hAnsi="Times New Roman" w:cs="Times New Roman" w:hint="eastAsia"/>
                <w:color w:val="000000"/>
                <w:kern w:val="0"/>
                <w:szCs w:val="21"/>
                <w:lang w:bidi="ar"/>
              </w:rPr>
              <w:t>7</w:t>
            </w:r>
            <w:r>
              <w:rPr>
                <w:rFonts w:ascii="Times New Roman" w:eastAsia="仿宋" w:hAnsi="Times New Roman" w:cs="Times New Roman"/>
                <w:color w:val="000000"/>
                <w:kern w:val="0"/>
                <w:szCs w:val="21"/>
                <w:lang w:bidi="ar"/>
              </w:rPr>
              <w:t>:</w:t>
            </w:r>
            <w:r>
              <w:rPr>
                <w:rFonts w:ascii="Times New Roman" w:eastAsia="仿宋" w:hAnsi="Times New Roman" w:cs="Times New Roman" w:hint="eastAsia"/>
                <w:color w:val="000000"/>
                <w:kern w:val="0"/>
                <w:szCs w:val="21"/>
                <w:lang w:bidi="ar"/>
              </w:rPr>
              <w:t>3</w:t>
            </w:r>
            <w:r>
              <w:rPr>
                <w:rFonts w:ascii="Times New Roman" w:eastAsia="仿宋" w:hAnsi="Times New Roman" w:cs="Times New Roman"/>
                <w:color w:val="000000"/>
                <w:kern w:val="0"/>
                <w:szCs w:val="21"/>
                <w:lang w:bidi="ar"/>
              </w:rPr>
              <w:t>0</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主持：辛华雯</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中国人民解放军中部战区总医院</w:t>
            </w:r>
            <w:r>
              <w:rPr>
                <w:rFonts w:ascii="Times New Roman" w:eastAsia="仿宋" w:hAnsi="Times New Roman" w:cs="Times New Roman"/>
                <w:b/>
                <w:bCs/>
                <w:color w:val="000000"/>
                <w:kern w:val="0"/>
                <w:szCs w:val="21"/>
                <w:lang w:bidi="ar"/>
              </w:rPr>
              <w:t xml:space="preserve"> </w:t>
            </w:r>
          </w:p>
        </w:tc>
      </w:tr>
      <w:tr w:rsidR="00462D6F">
        <w:trPr>
          <w:trHeight w:val="996"/>
        </w:trPr>
        <w:tc>
          <w:tcPr>
            <w:tcW w:w="13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15:30-15:50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数智化</w:t>
            </w:r>
            <w:proofErr w:type="gramEnd"/>
            <w:r>
              <w:rPr>
                <w:rFonts w:ascii="Times New Roman" w:eastAsia="仿宋" w:hAnsi="Times New Roman" w:cs="Times New Roman"/>
                <w:color w:val="000000"/>
                <w:kern w:val="0"/>
                <w:szCs w:val="21"/>
                <w:lang w:bidi="ar"/>
              </w:rPr>
              <w:t>驱动的</w:t>
            </w:r>
            <w:proofErr w:type="gramStart"/>
            <w:r>
              <w:rPr>
                <w:rFonts w:ascii="Times New Roman" w:eastAsia="仿宋" w:hAnsi="Times New Roman" w:cs="Times New Roman"/>
                <w:color w:val="000000"/>
                <w:kern w:val="0"/>
                <w:szCs w:val="21"/>
                <w:lang w:bidi="ar"/>
              </w:rPr>
              <w:t>罕见病超说明书</w:t>
            </w:r>
            <w:proofErr w:type="gramEnd"/>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用药指南的制定研究</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段玥涵</w:t>
            </w:r>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北京大学公共卫生学院</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尚楠</w:t>
            </w:r>
            <w:r>
              <w:rPr>
                <w:rFonts w:ascii="Times New Roman" w:eastAsia="仿宋" w:hAnsi="Times New Roman" w:cs="Times New Roman"/>
                <w:color w:val="000000"/>
                <w:kern w:val="0"/>
                <w:szCs w:val="21"/>
                <w:lang w:bidi="ar"/>
              </w:rPr>
              <w:t xml:space="preserve"> </w:t>
            </w:r>
          </w:p>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山西医科大学</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第一医院</w:t>
            </w:r>
          </w:p>
        </w:tc>
      </w:tr>
      <w:tr w:rsidR="00462D6F">
        <w:trPr>
          <w:trHeight w:val="992"/>
        </w:trPr>
        <w:tc>
          <w:tcPr>
            <w:tcW w:w="13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15:50-16:10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肝衰竭患者使用标准剂量</w:t>
            </w:r>
            <w:proofErr w:type="gramStart"/>
            <w:r>
              <w:rPr>
                <w:rFonts w:ascii="Times New Roman" w:eastAsia="仿宋" w:hAnsi="Times New Roman" w:cs="Times New Roman"/>
                <w:color w:val="000000"/>
                <w:kern w:val="0"/>
                <w:szCs w:val="21"/>
                <w:lang w:bidi="ar"/>
              </w:rPr>
              <w:t>替加环素</w:t>
            </w:r>
            <w:proofErr w:type="gramEnd"/>
            <w:r>
              <w:rPr>
                <w:rFonts w:ascii="Times New Roman" w:eastAsia="仿宋" w:hAnsi="Times New Roman" w:cs="Times New Roman"/>
                <w:color w:val="000000"/>
                <w:kern w:val="0"/>
                <w:szCs w:val="21"/>
                <w:lang w:bidi="ar"/>
              </w:rPr>
              <w:t>可能获益更多！一项多中心回顾性队列研究</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郭金林</w:t>
            </w:r>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山西省人民医院</w:t>
            </w:r>
          </w:p>
        </w:tc>
        <w:tc>
          <w:tcPr>
            <w:tcW w:w="229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462D6F">
            <w:pPr>
              <w:jc w:val="center"/>
              <w:rPr>
                <w:rFonts w:ascii="Times New Roman" w:eastAsia="仿宋" w:hAnsi="Times New Roman" w:cs="Times New Roman"/>
                <w:color w:val="000000"/>
                <w:szCs w:val="21"/>
              </w:rPr>
            </w:pPr>
          </w:p>
        </w:tc>
      </w:tr>
      <w:tr w:rsidR="00462D6F">
        <w:trPr>
          <w:trHeight w:val="1003"/>
        </w:trPr>
        <w:tc>
          <w:tcPr>
            <w:tcW w:w="13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lastRenderedPageBreak/>
              <w:t>16:10-16:30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创新药公共保障准入的等待时长与决定因素：五个国家的案例研究</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王智涛</w:t>
            </w:r>
            <w:proofErr w:type="gramEnd"/>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中国医学科学院北京协和医学院</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李玉文</w:t>
            </w:r>
            <w:r>
              <w:rPr>
                <w:rFonts w:ascii="Times New Roman" w:eastAsia="仿宋" w:hAnsi="Times New Roman" w:cs="Times New Roman"/>
                <w:color w:val="000000"/>
                <w:kern w:val="0"/>
                <w:szCs w:val="21"/>
                <w:lang w:bidi="ar"/>
              </w:rPr>
              <w:t xml:space="preserve"> </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四川大学华西医院</w:t>
            </w:r>
          </w:p>
        </w:tc>
      </w:tr>
      <w:tr w:rsidR="00462D6F">
        <w:trPr>
          <w:trHeight w:val="674"/>
        </w:trPr>
        <w:tc>
          <w:tcPr>
            <w:tcW w:w="13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16:30-16:50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老年心力衰竭患者多重用药和</w:t>
            </w:r>
            <w:proofErr w:type="gramStart"/>
            <w:r>
              <w:rPr>
                <w:rFonts w:ascii="Times New Roman" w:eastAsia="仿宋" w:hAnsi="Times New Roman" w:cs="Times New Roman"/>
                <w:color w:val="000000"/>
                <w:kern w:val="0"/>
                <w:szCs w:val="21"/>
                <w:lang w:bidi="ar"/>
              </w:rPr>
              <w:t>潜在不</w:t>
            </w:r>
            <w:proofErr w:type="gramEnd"/>
            <w:r>
              <w:rPr>
                <w:rFonts w:ascii="Times New Roman" w:eastAsia="仿宋" w:hAnsi="Times New Roman" w:cs="Times New Roman"/>
                <w:color w:val="000000"/>
                <w:kern w:val="0"/>
                <w:szCs w:val="21"/>
                <w:lang w:bidi="ar"/>
              </w:rPr>
              <w:t>适当用药的研究</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张博文</w:t>
            </w:r>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中国药科大学</w:t>
            </w:r>
          </w:p>
        </w:tc>
        <w:tc>
          <w:tcPr>
            <w:tcW w:w="229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462D6F">
            <w:pPr>
              <w:jc w:val="center"/>
              <w:rPr>
                <w:rFonts w:ascii="Times New Roman" w:eastAsia="仿宋" w:hAnsi="Times New Roman" w:cs="Times New Roman"/>
                <w:color w:val="000000"/>
                <w:szCs w:val="21"/>
              </w:rPr>
            </w:pPr>
          </w:p>
        </w:tc>
      </w:tr>
      <w:tr w:rsidR="00462D6F">
        <w:trPr>
          <w:trHeight w:val="1196"/>
        </w:trPr>
        <w:tc>
          <w:tcPr>
            <w:tcW w:w="138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16:50-17:10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药品集中采购政策对儿童药品的影响：基于</w:t>
            </w:r>
            <w:r>
              <w:rPr>
                <w:rFonts w:ascii="Times New Roman" w:eastAsia="仿宋" w:hAnsi="Times New Roman" w:cs="Times New Roman"/>
                <w:color w:val="000000"/>
                <w:kern w:val="0"/>
                <w:szCs w:val="21"/>
                <w:lang w:bidi="ar"/>
              </w:rPr>
              <w:t>WHO-HSPA</w:t>
            </w:r>
            <w:r>
              <w:rPr>
                <w:rFonts w:ascii="Times New Roman" w:eastAsia="仿宋" w:hAnsi="Times New Roman" w:cs="Times New Roman"/>
                <w:color w:val="000000"/>
                <w:kern w:val="0"/>
                <w:szCs w:val="21"/>
                <w:lang w:bidi="ar"/>
              </w:rPr>
              <w:t>框架的政策效果评价</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刘佳宁</w:t>
            </w:r>
            <w:r>
              <w:rPr>
                <w:rFonts w:ascii="Times New Roman" w:eastAsia="仿宋" w:hAnsi="Times New Roman" w:cs="Times New Roman"/>
                <w:color w:val="000000"/>
                <w:kern w:val="0"/>
                <w:szCs w:val="21"/>
                <w:lang w:bidi="ar"/>
              </w:rPr>
              <w:br/>
            </w:r>
            <w:r>
              <w:rPr>
                <w:rFonts w:ascii="Times New Roman" w:eastAsia="仿宋" w:hAnsi="Times New Roman" w:cs="Times New Roman"/>
                <w:color w:val="000000"/>
                <w:kern w:val="0"/>
                <w:szCs w:val="21"/>
                <w:lang w:bidi="ar"/>
              </w:rPr>
              <w:t>四川大学华西第二医院</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周子晔</w:t>
            </w:r>
            <w:r>
              <w:rPr>
                <w:rFonts w:ascii="Times New Roman" w:eastAsia="仿宋" w:hAnsi="Times New Roman" w:cs="Times New Roman"/>
                <w:color w:val="000000"/>
                <w:kern w:val="0"/>
                <w:szCs w:val="21"/>
                <w:lang w:bidi="ar"/>
              </w:rPr>
              <w:t xml:space="preserve"> </w:t>
            </w:r>
          </w:p>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温州医科大学</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第一附属医院</w:t>
            </w:r>
          </w:p>
        </w:tc>
      </w:tr>
      <w:tr w:rsidR="00462D6F">
        <w:trPr>
          <w:trHeight w:val="867"/>
        </w:trPr>
        <w:tc>
          <w:tcPr>
            <w:tcW w:w="1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17:10-17:30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住院患者美罗培南相关中枢神经系统不良反应的临床特征分析及预测模型构建</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肖静</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解放军总医院医疗保障中心药剂科</w:t>
            </w:r>
          </w:p>
        </w:tc>
        <w:tc>
          <w:tcPr>
            <w:tcW w:w="229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462D6F">
            <w:pPr>
              <w:jc w:val="center"/>
              <w:rPr>
                <w:rFonts w:ascii="Times New Roman" w:eastAsia="仿宋" w:hAnsi="Times New Roman" w:cs="Times New Roman"/>
                <w:color w:val="000000"/>
                <w:szCs w:val="21"/>
              </w:rPr>
            </w:pPr>
          </w:p>
        </w:tc>
      </w:tr>
      <w:tr w:rsidR="00462D6F">
        <w:trPr>
          <w:trHeight w:val="679"/>
        </w:trPr>
        <w:tc>
          <w:tcPr>
            <w:tcW w:w="13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17:30-17:40</w:t>
            </w:r>
          </w:p>
        </w:tc>
        <w:tc>
          <w:tcPr>
            <w:tcW w:w="34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总结</w:t>
            </w:r>
            <w:r>
              <w:rPr>
                <w:rFonts w:ascii="Times New Roman" w:eastAsia="仿宋" w:hAnsi="Times New Roman" w:cs="Times New Roman"/>
                <w:color w:val="000000"/>
                <w:kern w:val="0"/>
                <w:szCs w:val="21"/>
                <w:lang w:bidi="ar"/>
              </w:rPr>
              <w:t xml:space="preserve">   </w:t>
            </w:r>
          </w:p>
        </w:tc>
        <w:tc>
          <w:tcPr>
            <w:tcW w:w="4258"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rPr>
              <w:t>董健卫</w:t>
            </w:r>
            <w:r>
              <w:rPr>
                <w:rFonts w:ascii="Times New Roman" w:eastAsia="仿宋" w:hAnsi="Times New Roman" w:cs="Times New Roman" w:hint="eastAsia"/>
                <w:color w:val="000000"/>
                <w:szCs w:val="21"/>
              </w:rPr>
              <w:t xml:space="preserve"> </w:t>
            </w:r>
            <w:r>
              <w:rPr>
                <w:rFonts w:ascii="Times New Roman" w:eastAsia="仿宋" w:hAnsi="Times New Roman" w:cs="Times New Roman" w:hint="eastAsia"/>
                <w:color w:val="000000"/>
                <w:kern w:val="0"/>
                <w:szCs w:val="21"/>
                <w:lang w:bidi="ar"/>
              </w:rPr>
              <w:t>广东药科大学</w:t>
            </w:r>
          </w:p>
        </w:tc>
      </w:tr>
    </w:tbl>
    <w:p w:rsidR="00462D6F" w:rsidRDefault="009D04F2">
      <w:pPr>
        <w:widowControl/>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br w:type="page"/>
      </w:r>
    </w:p>
    <w:tbl>
      <w:tblPr>
        <w:tblW w:w="9096" w:type="dxa"/>
        <w:tblInd w:w="96" w:type="dxa"/>
        <w:tblLayout w:type="fixed"/>
        <w:tblLook w:val="04A0" w:firstRow="1" w:lastRow="0" w:firstColumn="1" w:lastColumn="0" w:noHBand="0" w:noVBand="1"/>
      </w:tblPr>
      <w:tblGrid>
        <w:gridCol w:w="1272"/>
        <w:gridCol w:w="3432"/>
        <w:gridCol w:w="902"/>
        <w:gridCol w:w="10"/>
        <w:gridCol w:w="3480"/>
      </w:tblGrid>
      <w:tr w:rsidR="00462D6F">
        <w:trPr>
          <w:trHeight w:val="633"/>
        </w:trPr>
        <w:tc>
          <w:tcPr>
            <w:tcW w:w="9096" w:type="dxa"/>
            <w:gridSpan w:val="5"/>
            <w:tcBorders>
              <w:top w:val="single" w:sz="4" w:space="0" w:color="000000"/>
              <w:left w:val="single" w:sz="4" w:space="0" w:color="000000"/>
              <w:bottom w:val="single" w:sz="4" w:space="0" w:color="000000"/>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lastRenderedPageBreak/>
              <w:t>2024年中国药学会药物流行病学学术年会主会场</w:t>
            </w:r>
          </w:p>
        </w:tc>
      </w:tr>
      <w:tr w:rsidR="00462D6F">
        <w:trPr>
          <w:trHeight w:val="589"/>
        </w:trPr>
        <w:tc>
          <w:tcPr>
            <w:tcW w:w="9096" w:type="dxa"/>
            <w:gridSpan w:val="5"/>
            <w:tcBorders>
              <w:top w:val="single" w:sz="4" w:space="0" w:color="000000"/>
              <w:left w:val="single" w:sz="4" w:space="0" w:color="000000"/>
              <w:bottom w:val="single" w:sz="4" w:space="0" w:color="000000"/>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【大会主席：詹思延  吴嘉瑞  孙凤 】</w:t>
            </w:r>
          </w:p>
        </w:tc>
      </w:tr>
      <w:tr w:rsidR="00462D6F">
        <w:trPr>
          <w:trHeight w:val="589"/>
        </w:trPr>
        <w:tc>
          <w:tcPr>
            <w:tcW w:w="4704" w:type="dxa"/>
            <w:gridSpan w:val="2"/>
            <w:tcBorders>
              <w:top w:val="single" w:sz="4" w:space="0" w:color="000000"/>
              <w:left w:val="single" w:sz="4" w:space="0" w:color="000000"/>
              <w:bottom w:val="single" w:sz="4" w:space="0" w:color="000000"/>
              <w:right w:val="single" w:sz="4" w:space="0" w:color="000000"/>
            </w:tcBorders>
            <w:shd w:val="clear" w:color="auto" w:fill="0070C0"/>
            <w:noWrap/>
            <w:vAlign w:val="center"/>
          </w:tcPr>
          <w:p w:rsidR="005F2B76" w:rsidRDefault="009D04F2" w:rsidP="005F2B76">
            <w:pPr>
              <w:widowControl/>
              <w:snapToGrid w:val="0"/>
              <w:jc w:val="center"/>
              <w:textAlignment w:val="center"/>
              <w:rPr>
                <w:rFonts w:ascii="微软雅黑" w:eastAsia="微软雅黑" w:hAnsi="微软雅黑" w:cs="微软雅黑" w:hint="eastAsia"/>
                <w:b/>
                <w:bCs/>
                <w:color w:val="FFFFFF"/>
                <w:kern w:val="0"/>
                <w:szCs w:val="21"/>
                <w:lang w:bidi="ar"/>
              </w:rPr>
            </w:pPr>
            <w:r>
              <w:rPr>
                <w:rFonts w:ascii="微软雅黑" w:eastAsia="微软雅黑" w:hAnsi="微软雅黑" w:cs="微软雅黑" w:hint="eastAsia"/>
                <w:b/>
                <w:bCs/>
                <w:color w:val="FFFFFF"/>
                <w:kern w:val="0"/>
                <w:szCs w:val="21"/>
                <w:lang w:bidi="ar"/>
              </w:rPr>
              <w:t>2024年10月26日 （星期六）</w:t>
            </w:r>
          </w:p>
          <w:p w:rsidR="00462D6F" w:rsidRDefault="009D04F2" w:rsidP="005F2B76">
            <w:pPr>
              <w:widowControl/>
              <w:snapToGrid w:val="0"/>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【8:30 – 11:50】</w:t>
            </w:r>
          </w:p>
        </w:tc>
        <w:tc>
          <w:tcPr>
            <w:tcW w:w="4392" w:type="dxa"/>
            <w:gridSpan w:val="3"/>
            <w:tcBorders>
              <w:top w:val="single" w:sz="4" w:space="0" w:color="000000"/>
              <w:left w:val="single" w:sz="4" w:space="0" w:color="000000"/>
              <w:bottom w:val="single" w:sz="4" w:space="0" w:color="000000"/>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楚天宫一厅】</w:t>
            </w:r>
          </w:p>
        </w:tc>
      </w:tr>
      <w:tr w:rsidR="00462D6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4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90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490"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462D6F">
        <w:trPr>
          <w:trHeight w:val="589"/>
        </w:trPr>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8:30-9:00</w:t>
            </w:r>
          </w:p>
        </w:tc>
        <w:tc>
          <w:tcPr>
            <w:tcW w:w="3432"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开场环节</w:t>
            </w:r>
          </w:p>
        </w:tc>
        <w:tc>
          <w:tcPr>
            <w:tcW w:w="4392" w:type="dxa"/>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w:t>
            </w:r>
            <w:proofErr w:type="gramStart"/>
            <w:r>
              <w:rPr>
                <w:rFonts w:ascii="Times New Roman" w:eastAsia="仿宋" w:hAnsi="Times New Roman" w:cs="Times New Roman"/>
                <w:b/>
                <w:bCs/>
                <w:color w:val="000000"/>
                <w:kern w:val="0"/>
                <w:szCs w:val="21"/>
                <w:lang w:bidi="ar"/>
              </w:rPr>
              <w:t>程虹</w:t>
            </w:r>
            <w:proofErr w:type="gramEnd"/>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武汉大学中南医院</w:t>
            </w:r>
          </w:p>
        </w:tc>
      </w:tr>
      <w:tr w:rsidR="00462D6F">
        <w:trPr>
          <w:trHeight w:val="589"/>
        </w:trPr>
        <w:tc>
          <w:tcPr>
            <w:tcW w:w="127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7824"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rsidP="005F2B76">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r>
      <w:tr w:rsidR="00462D6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9:00-10:30</w:t>
            </w:r>
          </w:p>
        </w:tc>
        <w:tc>
          <w:tcPr>
            <w:tcW w:w="7824" w:type="dxa"/>
            <w:gridSpan w:val="4"/>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w:t>
            </w:r>
            <w:r>
              <w:rPr>
                <w:rFonts w:ascii="Times New Roman" w:eastAsia="仿宋" w:hAnsi="Times New Roman" w:cs="Times New Roman" w:hint="eastAsia"/>
                <w:b/>
                <w:bCs/>
                <w:color w:val="000000"/>
                <w:kern w:val="0"/>
                <w:szCs w:val="21"/>
                <w:lang w:bidi="ar"/>
              </w:rPr>
              <w:t>蔡卫民</w:t>
            </w:r>
            <w:r>
              <w:rPr>
                <w:rFonts w:ascii="Times New Roman" w:eastAsia="仿宋" w:hAnsi="Times New Roman" w:cs="Times New Roman" w:hint="eastAsia"/>
                <w:b/>
                <w:bCs/>
                <w:color w:val="000000"/>
                <w:kern w:val="0"/>
                <w:szCs w:val="21"/>
                <w:lang w:bidi="ar"/>
              </w:rPr>
              <w:t xml:space="preserve"> </w:t>
            </w:r>
            <w:r>
              <w:rPr>
                <w:rFonts w:ascii="Times New Roman" w:eastAsia="仿宋" w:hAnsi="Times New Roman" w:cs="Times New Roman" w:hint="eastAsia"/>
                <w:b/>
                <w:bCs/>
                <w:color w:val="000000"/>
                <w:kern w:val="0"/>
                <w:szCs w:val="21"/>
                <w:lang w:bidi="ar"/>
              </w:rPr>
              <w:t>复旦大学药学院</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闫</w:t>
            </w:r>
            <w:r>
              <w:rPr>
                <w:rFonts w:ascii="Times New Roman" w:eastAsia="仿宋" w:hAnsi="Times New Roman" w:cs="Times New Roman" w:hint="eastAsia"/>
                <w:b/>
                <w:bCs/>
                <w:color w:val="000000"/>
                <w:kern w:val="0"/>
                <w:szCs w:val="21"/>
                <w:lang w:bidi="ar"/>
              </w:rPr>
              <w:t>峻</w:t>
            </w:r>
            <w:r>
              <w:rPr>
                <w:rFonts w:ascii="Times New Roman" w:eastAsia="仿宋" w:hAnsi="Times New Roman" w:cs="Times New Roman"/>
                <w:b/>
                <w:bCs/>
                <w:color w:val="000000"/>
                <w:kern w:val="0"/>
                <w:szCs w:val="21"/>
                <w:lang w:bidi="ar"/>
              </w:rPr>
              <w:t>峰</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四川省人民医院</w:t>
            </w:r>
          </w:p>
        </w:tc>
      </w:tr>
      <w:tr w:rsidR="00462D6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9:00-9:30</w:t>
            </w:r>
          </w:p>
        </w:tc>
        <w:tc>
          <w:tcPr>
            <w:tcW w:w="34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仿宋" w:eastAsia="仿宋" w:hAnsi="仿宋" w:cs="仿宋" w:hint="eastAsia"/>
                <w:kern w:val="0"/>
                <w:szCs w:val="21"/>
              </w:rPr>
              <w:t>我国药物警戒工作现状与展望</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李见明</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国家药</w:t>
            </w:r>
            <w:r>
              <w:rPr>
                <w:rFonts w:ascii="Times New Roman" w:eastAsia="仿宋" w:hAnsi="Times New Roman" w:cs="Times New Roman" w:hint="eastAsia"/>
                <w:color w:val="000000"/>
                <w:kern w:val="0"/>
                <w:szCs w:val="21"/>
                <w:lang w:bidi="ar"/>
              </w:rPr>
              <w:t>品</w:t>
            </w:r>
            <w:r>
              <w:rPr>
                <w:rFonts w:ascii="Times New Roman" w:eastAsia="仿宋" w:hAnsi="Times New Roman" w:cs="Times New Roman"/>
                <w:color w:val="000000"/>
                <w:kern w:val="0"/>
                <w:szCs w:val="21"/>
                <w:lang w:bidi="ar"/>
              </w:rPr>
              <w:t>监</w:t>
            </w:r>
            <w:r>
              <w:rPr>
                <w:rFonts w:ascii="Times New Roman" w:eastAsia="仿宋" w:hAnsi="Times New Roman" w:cs="Times New Roman" w:hint="eastAsia"/>
                <w:color w:val="000000"/>
                <w:kern w:val="0"/>
                <w:szCs w:val="21"/>
                <w:lang w:bidi="ar"/>
              </w:rPr>
              <w:t>督管理</w:t>
            </w:r>
            <w:r>
              <w:rPr>
                <w:rFonts w:ascii="Times New Roman" w:eastAsia="仿宋" w:hAnsi="Times New Roman" w:cs="Times New Roman"/>
                <w:color w:val="000000"/>
                <w:kern w:val="0"/>
                <w:szCs w:val="21"/>
                <w:lang w:bidi="ar"/>
              </w:rPr>
              <w:t>局药品评价中心</w:t>
            </w:r>
          </w:p>
        </w:tc>
      </w:tr>
      <w:tr w:rsidR="00462D6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9:30-10:00</w:t>
            </w:r>
          </w:p>
        </w:tc>
        <w:tc>
          <w:tcPr>
            <w:tcW w:w="34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人工智能助力药物流行病学研究</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詹思延</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北京大学公共卫生学院</w:t>
            </w:r>
          </w:p>
        </w:tc>
      </w:tr>
      <w:tr w:rsidR="00462D6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10:00-10:30</w:t>
            </w:r>
          </w:p>
        </w:tc>
        <w:tc>
          <w:tcPr>
            <w:tcW w:w="34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大数据驱动的现代中药精准研发与治疗</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孙鑫</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四川大学华西公共卫生医院</w:t>
            </w:r>
          </w:p>
        </w:tc>
      </w:tr>
      <w:tr w:rsidR="00462D6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10:30-10:40</w:t>
            </w:r>
          </w:p>
        </w:tc>
        <w:tc>
          <w:tcPr>
            <w:tcW w:w="7824" w:type="dxa"/>
            <w:gridSpan w:val="4"/>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hint="eastAsia"/>
                <w:b/>
                <w:bCs/>
                <w:color w:val="000000"/>
                <w:kern w:val="0"/>
                <w:szCs w:val="21"/>
                <w:lang w:bidi="ar"/>
              </w:rPr>
              <w:t>休息</w:t>
            </w:r>
          </w:p>
        </w:tc>
      </w:tr>
      <w:tr w:rsidR="00462D6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10:40-11:50</w:t>
            </w:r>
          </w:p>
        </w:tc>
        <w:tc>
          <w:tcPr>
            <w:tcW w:w="7824" w:type="dxa"/>
            <w:gridSpan w:val="4"/>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主持：邱晓燕</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复旦大学附属华山医院</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宫建</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沈阳药科大学</w:t>
            </w:r>
          </w:p>
        </w:tc>
      </w:tr>
      <w:tr w:rsidR="00462D6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10:40-11:10</w:t>
            </w:r>
          </w:p>
        </w:tc>
        <w:tc>
          <w:tcPr>
            <w:tcW w:w="3432" w:type="dxa"/>
            <w:tcBorders>
              <w:top w:val="nil"/>
              <w:left w:val="nil"/>
              <w:bottom w:val="nil"/>
              <w:right w:val="nil"/>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基于整合大数据的中成药精准评价创新与实践</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吴嘉瑞</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北京中医药大学中药学院</w:t>
            </w:r>
          </w:p>
        </w:tc>
      </w:tr>
      <w:tr w:rsidR="00462D6F">
        <w:trPr>
          <w:trHeight w:val="589"/>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11:10-11:40</w:t>
            </w:r>
          </w:p>
        </w:tc>
        <w:tc>
          <w:tcPr>
            <w:tcW w:w="3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《药物流行病学研究方法学指南</w:t>
            </w:r>
            <w:r>
              <w:rPr>
                <w:rFonts w:ascii="Times New Roman" w:eastAsia="仿宋" w:hAnsi="Times New Roman" w:cs="Times New Roman"/>
                <w:color w:val="000000"/>
                <w:kern w:val="0"/>
                <w:szCs w:val="21"/>
                <w:lang w:bidi="ar"/>
              </w:rPr>
              <w:t>2.0</w:t>
            </w:r>
            <w:r>
              <w:rPr>
                <w:rFonts w:ascii="Times New Roman" w:eastAsia="仿宋" w:hAnsi="Times New Roman" w:cs="Times New Roman"/>
                <w:color w:val="000000"/>
                <w:kern w:val="0"/>
                <w:szCs w:val="21"/>
                <w:lang w:bidi="ar"/>
              </w:rPr>
              <w:t>版》的修制订与进展</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孙凤</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北京大学公共卫生学院</w:t>
            </w:r>
          </w:p>
        </w:tc>
      </w:tr>
      <w:tr w:rsidR="00462D6F">
        <w:trPr>
          <w:trHeight w:val="598"/>
        </w:trPr>
        <w:tc>
          <w:tcPr>
            <w:tcW w:w="12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11:40-11:50</w:t>
            </w:r>
          </w:p>
        </w:tc>
        <w:tc>
          <w:tcPr>
            <w:tcW w:w="34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rPr>
              <w:t>总结</w:t>
            </w:r>
          </w:p>
        </w:tc>
        <w:tc>
          <w:tcPr>
            <w:tcW w:w="91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rPr>
              <w:t>宫建</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rPr>
              <w:t>沈阳药科大学</w:t>
            </w:r>
          </w:p>
        </w:tc>
      </w:tr>
    </w:tbl>
    <w:p w:rsidR="00462D6F" w:rsidRDefault="00462D6F">
      <w:pPr>
        <w:adjustRightInd w:val="0"/>
        <w:snapToGrid w:val="0"/>
        <w:rPr>
          <w:rFonts w:ascii="Times New Roman" w:eastAsia="仿宋" w:hAnsi="Times New Roman" w:cs="Times New Roman"/>
          <w:color w:val="000000" w:themeColor="text1"/>
          <w:szCs w:val="21"/>
        </w:rPr>
      </w:pPr>
    </w:p>
    <w:p w:rsidR="00462D6F" w:rsidRDefault="009D04F2">
      <w:pPr>
        <w:widowControl/>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br w:type="page"/>
      </w:r>
    </w:p>
    <w:p w:rsidR="00462D6F" w:rsidRDefault="00462D6F">
      <w:pPr>
        <w:adjustRightInd w:val="0"/>
        <w:snapToGrid w:val="0"/>
        <w:rPr>
          <w:rFonts w:ascii="Times New Roman" w:eastAsia="仿宋" w:hAnsi="Times New Roman" w:cs="Times New Roman"/>
          <w:color w:val="000000" w:themeColor="text1"/>
          <w:szCs w:val="21"/>
        </w:rPr>
      </w:pPr>
    </w:p>
    <w:tbl>
      <w:tblPr>
        <w:tblW w:w="9090" w:type="dxa"/>
        <w:tblInd w:w="96" w:type="dxa"/>
        <w:tblLayout w:type="fixed"/>
        <w:tblLook w:val="04A0" w:firstRow="1" w:lastRow="0" w:firstColumn="1" w:lastColumn="0" w:noHBand="0" w:noVBand="1"/>
      </w:tblPr>
      <w:tblGrid>
        <w:gridCol w:w="1290"/>
        <w:gridCol w:w="3420"/>
        <w:gridCol w:w="912"/>
        <w:gridCol w:w="23"/>
        <w:gridCol w:w="3445"/>
      </w:tblGrid>
      <w:tr w:rsidR="00462D6F">
        <w:trPr>
          <w:trHeight w:val="658"/>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t>药物安全与</w:t>
            </w:r>
            <w:proofErr w:type="gramStart"/>
            <w:r>
              <w:rPr>
                <w:rFonts w:ascii="微软雅黑" w:eastAsia="微软雅黑" w:hAnsi="微软雅黑" w:cs="微软雅黑" w:hint="eastAsia"/>
                <w:b/>
                <w:bCs/>
                <w:color w:val="FFFFFF"/>
                <w:kern w:val="0"/>
                <w:sz w:val="24"/>
                <w:szCs w:val="24"/>
                <w:lang w:bidi="ar"/>
              </w:rPr>
              <w:t>警戒分</w:t>
            </w:r>
            <w:proofErr w:type="gramEnd"/>
            <w:r>
              <w:rPr>
                <w:rFonts w:ascii="微软雅黑" w:eastAsia="微软雅黑" w:hAnsi="微软雅黑" w:cs="微软雅黑" w:hint="eastAsia"/>
                <w:b/>
                <w:bCs/>
                <w:color w:val="FFFFFF"/>
                <w:kern w:val="0"/>
                <w:sz w:val="24"/>
                <w:szCs w:val="24"/>
                <w:lang w:bidi="ar"/>
              </w:rPr>
              <w:t>会场</w:t>
            </w:r>
          </w:p>
        </w:tc>
      </w:tr>
      <w:tr w:rsidR="00462D6F">
        <w:trPr>
          <w:trHeight w:val="612"/>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【分会场主席： 邱晓燕 寇皓 】</w:t>
            </w:r>
          </w:p>
        </w:tc>
      </w:tr>
      <w:tr w:rsidR="00462D6F">
        <w:trPr>
          <w:trHeight w:val="612"/>
        </w:trPr>
        <w:tc>
          <w:tcPr>
            <w:tcW w:w="4710" w:type="dxa"/>
            <w:gridSpan w:val="2"/>
            <w:tcBorders>
              <w:top w:val="single" w:sz="4" w:space="0" w:color="000000"/>
              <w:left w:val="single" w:sz="4" w:space="0" w:color="000000"/>
              <w:bottom w:val="single" w:sz="4" w:space="0" w:color="000000"/>
              <w:right w:val="single" w:sz="4" w:space="0" w:color="000000"/>
            </w:tcBorders>
            <w:shd w:val="clear" w:color="auto" w:fill="0070C0"/>
            <w:noWrap/>
            <w:vAlign w:val="center"/>
          </w:tcPr>
          <w:p w:rsidR="005F2B76" w:rsidRDefault="009D04F2" w:rsidP="005F2B76">
            <w:pPr>
              <w:widowControl/>
              <w:snapToGrid w:val="0"/>
              <w:jc w:val="center"/>
              <w:textAlignment w:val="center"/>
              <w:rPr>
                <w:rFonts w:ascii="微软雅黑" w:eastAsia="微软雅黑" w:hAnsi="微软雅黑" w:cs="微软雅黑" w:hint="eastAsia"/>
                <w:b/>
                <w:bCs/>
                <w:color w:val="FFFFFF"/>
                <w:kern w:val="0"/>
                <w:szCs w:val="21"/>
                <w:lang w:bidi="ar"/>
              </w:rPr>
            </w:pPr>
            <w:r>
              <w:rPr>
                <w:rFonts w:ascii="微软雅黑" w:eastAsia="微软雅黑" w:hAnsi="微软雅黑" w:cs="微软雅黑" w:hint="eastAsia"/>
                <w:b/>
                <w:bCs/>
                <w:color w:val="FFFFFF"/>
                <w:kern w:val="0"/>
                <w:szCs w:val="21"/>
                <w:lang w:bidi="ar"/>
              </w:rPr>
              <w:t>2024年10月26日 （星期六）</w:t>
            </w:r>
          </w:p>
          <w:p w:rsidR="00462D6F" w:rsidRDefault="009D04F2" w:rsidP="005F2B76">
            <w:pPr>
              <w:widowControl/>
              <w:snapToGrid w:val="0"/>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【13:20 – 17:10】</w:t>
            </w:r>
          </w:p>
        </w:tc>
        <w:tc>
          <w:tcPr>
            <w:tcW w:w="4380" w:type="dxa"/>
            <w:gridSpan w:val="3"/>
            <w:tcBorders>
              <w:top w:val="single" w:sz="4" w:space="0" w:color="000000"/>
              <w:left w:val="single" w:sz="4" w:space="0" w:color="000000"/>
              <w:bottom w:val="single" w:sz="4" w:space="0" w:color="000000"/>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楚天宫一厅】</w:t>
            </w:r>
          </w:p>
        </w:tc>
      </w:tr>
      <w:tr w:rsidR="00462D6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4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935" w:type="dxa"/>
            <w:gridSpan w:val="2"/>
            <w:tcBorders>
              <w:top w:val="single" w:sz="4" w:space="0" w:color="000000"/>
              <w:left w:val="single" w:sz="4" w:space="0" w:color="000000"/>
              <w:bottom w:val="single" w:sz="4" w:space="0" w:color="000000"/>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445"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5F2B76" w:rsidTr="00FB074B">
        <w:trPr>
          <w:trHeight w:val="612"/>
        </w:trPr>
        <w:tc>
          <w:tcPr>
            <w:tcW w:w="12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F2B76" w:rsidRDefault="005F2B76">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13:20-13:30</w:t>
            </w:r>
          </w:p>
        </w:tc>
        <w:tc>
          <w:tcPr>
            <w:tcW w:w="7800" w:type="dxa"/>
            <w:gridSpan w:val="4"/>
            <w:tcBorders>
              <w:top w:val="single" w:sz="4" w:space="0" w:color="000000"/>
              <w:left w:val="single" w:sz="4" w:space="0" w:color="000000"/>
              <w:bottom w:val="single" w:sz="4" w:space="0" w:color="000000"/>
              <w:right w:val="single" w:sz="4" w:space="0" w:color="000000"/>
            </w:tcBorders>
            <w:shd w:val="clear" w:color="auto" w:fill="F2F2F2"/>
            <w:noWrap/>
            <w:vAlign w:val="center"/>
          </w:tcPr>
          <w:p w:rsidR="005F2B76" w:rsidRDefault="005F2B76">
            <w:pPr>
              <w:jc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开场环节</w:t>
            </w:r>
          </w:p>
        </w:tc>
      </w:tr>
      <w:tr w:rsidR="00462D6F">
        <w:trPr>
          <w:trHeight w:val="612"/>
        </w:trPr>
        <w:tc>
          <w:tcPr>
            <w:tcW w:w="12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4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邱晓燕</w:t>
            </w:r>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复旦大学华山医院</w:t>
            </w:r>
          </w:p>
        </w:tc>
      </w:tr>
      <w:tr w:rsidR="00462D6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13:30-15:30</w:t>
            </w:r>
          </w:p>
        </w:tc>
        <w:tc>
          <w:tcPr>
            <w:tcW w:w="7800" w:type="dxa"/>
            <w:gridSpan w:val="4"/>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kern w:val="0"/>
                <w:szCs w:val="21"/>
                <w:lang w:bidi="ar"/>
              </w:rPr>
            </w:pPr>
            <w:r>
              <w:rPr>
                <w:rFonts w:ascii="Times New Roman" w:eastAsia="仿宋" w:hAnsi="Times New Roman" w:cs="Times New Roman"/>
                <w:b/>
                <w:bCs/>
                <w:color w:val="000000"/>
                <w:kern w:val="0"/>
                <w:szCs w:val="21"/>
                <w:lang w:bidi="ar"/>
              </w:rPr>
              <w:t>主持：</w:t>
            </w:r>
            <w:proofErr w:type="gramStart"/>
            <w:r>
              <w:rPr>
                <w:rFonts w:ascii="Times New Roman" w:eastAsia="仿宋" w:hAnsi="Times New Roman" w:cs="Times New Roman"/>
                <w:b/>
                <w:bCs/>
                <w:color w:val="000000"/>
                <w:kern w:val="0"/>
                <w:szCs w:val="21"/>
                <w:lang w:bidi="ar"/>
              </w:rPr>
              <w:t>徐惠琴</w:t>
            </w:r>
            <w:proofErr w:type="gramEnd"/>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温州医科大学附属第一医院</w:t>
            </w:r>
            <w:r>
              <w:rPr>
                <w:rFonts w:ascii="Times New Roman" w:eastAsia="仿宋" w:hAnsi="Times New Roman" w:cs="Times New Roman"/>
                <w:b/>
                <w:bCs/>
                <w:color w:val="000000"/>
                <w:kern w:val="0"/>
                <w:szCs w:val="21"/>
                <w:lang w:bidi="ar"/>
              </w:rPr>
              <w:t xml:space="preserve">        </w:t>
            </w:r>
          </w:p>
          <w:p w:rsidR="00462D6F" w:rsidRDefault="009D04F2">
            <w:pPr>
              <w:widowControl/>
              <w:jc w:val="center"/>
              <w:textAlignment w:val="center"/>
              <w:rPr>
                <w:rFonts w:ascii="Times New Roman" w:eastAsia="仿宋" w:hAnsi="Times New Roman" w:cs="Times New Roman"/>
                <w:b/>
                <w:bCs/>
                <w:color w:val="000000"/>
                <w:kern w:val="0"/>
                <w:szCs w:val="21"/>
                <w:lang w:bidi="ar"/>
              </w:rPr>
            </w:pPr>
            <w:r>
              <w:rPr>
                <w:rFonts w:ascii="Times New Roman" w:eastAsia="仿宋" w:hAnsi="Times New Roman" w:cs="Times New Roman"/>
                <w:b/>
                <w:bCs/>
                <w:color w:val="000000"/>
                <w:kern w:val="0"/>
                <w:szCs w:val="21"/>
                <w:lang w:bidi="ar"/>
              </w:rPr>
              <w:t>王怡</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温州医科大学</w:t>
            </w:r>
            <w:r>
              <w:rPr>
                <w:rFonts w:ascii="Times New Roman" w:eastAsia="仿宋" w:hAnsi="Times New Roman" w:cs="Times New Roman"/>
                <w:b/>
                <w:bCs/>
                <w:color w:val="000000"/>
                <w:kern w:val="0"/>
                <w:szCs w:val="21"/>
                <w:lang w:bidi="ar"/>
              </w:rPr>
              <w:t xml:space="preserve">        </w:t>
            </w:r>
          </w:p>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张艺</w:t>
            </w:r>
            <w:proofErr w:type="gramStart"/>
            <w:r>
              <w:rPr>
                <w:rFonts w:ascii="Times New Roman" w:eastAsia="仿宋" w:hAnsi="Times New Roman" w:cs="Times New Roman"/>
                <w:b/>
                <w:bCs/>
                <w:color w:val="000000"/>
                <w:kern w:val="0"/>
                <w:szCs w:val="21"/>
                <w:lang w:bidi="ar"/>
              </w:rPr>
              <w:t>潆</w:t>
            </w:r>
            <w:proofErr w:type="gramEnd"/>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佳木斯大学</w:t>
            </w:r>
          </w:p>
        </w:tc>
      </w:tr>
      <w:tr w:rsidR="00462D6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13:30-14:00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中成药药物警戒指南研制与核心内容</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王连心</w:t>
            </w:r>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中国中医科学院中医临床基础</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研究所</w:t>
            </w:r>
          </w:p>
        </w:tc>
      </w:tr>
      <w:tr w:rsidR="00462D6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14:00-14:30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基于原卟啉</w:t>
            </w:r>
            <w:r>
              <w:rPr>
                <w:rFonts w:ascii="Times New Roman" w:eastAsia="仿宋" w:hAnsi="Times New Roman" w:cs="Times New Roman"/>
                <w:color w:val="000000"/>
                <w:kern w:val="0"/>
                <w:szCs w:val="21"/>
                <w:lang w:bidi="ar"/>
              </w:rPr>
              <w:t>IX</w:t>
            </w:r>
            <w:r>
              <w:rPr>
                <w:rFonts w:ascii="Times New Roman" w:eastAsia="仿宋" w:hAnsi="Times New Roman" w:cs="Times New Roman"/>
                <w:color w:val="000000"/>
                <w:kern w:val="0"/>
                <w:szCs w:val="21"/>
                <w:lang w:bidi="ar"/>
              </w:rPr>
              <w:t>合成通路的抗结核药致损伤研究</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唐少文</w:t>
            </w:r>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南京医科大学公共卫生学院</w:t>
            </w:r>
          </w:p>
        </w:tc>
      </w:tr>
      <w:tr w:rsidR="00462D6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14:30-15:00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从队列研究出发：现代药品安全性探索的新视角</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黄锐</w:t>
            </w:r>
            <w:proofErr w:type="gramEnd"/>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华中科技大学同济医学院药学院</w:t>
            </w:r>
          </w:p>
        </w:tc>
      </w:tr>
      <w:tr w:rsidR="00462D6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15:00-15:30</w:t>
            </w:r>
          </w:p>
        </w:tc>
        <w:tc>
          <w:tcPr>
            <w:tcW w:w="3420" w:type="dxa"/>
            <w:tcBorders>
              <w:top w:val="nil"/>
              <w:left w:val="nil"/>
              <w:bottom w:val="nil"/>
              <w:right w:val="nil"/>
            </w:tcBorders>
            <w:shd w:val="clear" w:color="auto" w:fill="auto"/>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药物警戒与药品风险管理的临床循</w:t>
            </w:r>
            <w:proofErr w:type="gramStart"/>
            <w:r>
              <w:rPr>
                <w:rFonts w:ascii="Times New Roman" w:eastAsia="仿宋" w:hAnsi="Times New Roman" w:cs="Times New Roman"/>
                <w:color w:val="000000"/>
                <w:kern w:val="0"/>
                <w:szCs w:val="21"/>
                <w:lang w:bidi="ar"/>
              </w:rPr>
              <w:t>证实践</w:t>
            </w:r>
            <w:proofErr w:type="gramEnd"/>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解雪峰</w:t>
            </w:r>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安徽医科大学人文医学学院</w:t>
            </w:r>
          </w:p>
        </w:tc>
      </w:tr>
      <w:tr w:rsidR="00462D6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15:30-17:</w:t>
            </w:r>
            <w:r>
              <w:rPr>
                <w:rFonts w:ascii="Times New Roman" w:eastAsia="仿宋" w:hAnsi="Times New Roman" w:cs="Times New Roman" w:hint="eastAsia"/>
                <w:b/>
                <w:bCs/>
                <w:color w:val="000000"/>
                <w:kern w:val="0"/>
                <w:szCs w:val="21"/>
                <w:lang w:bidi="ar"/>
              </w:rPr>
              <w:t>1</w:t>
            </w:r>
            <w:r>
              <w:rPr>
                <w:rFonts w:ascii="Times New Roman" w:eastAsia="仿宋" w:hAnsi="Times New Roman" w:cs="Times New Roman"/>
                <w:b/>
                <w:bCs/>
                <w:color w:val="000000"/>
                <w:kern w:val="0"/>
                <w:szCs w:val="21"/>
                <w:lang w:bidi="ar"/>
              </w:rPr>
              <w:t>0</w:t>
            </w:r>
          </w:p>
        </w:tc>
        <w:tc>
          <w:tcPr>
            <w:tcW w:w="7800" w:type="dxa"/>
            <w:gridSpan w:val="4"/>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主持：邱学文</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重庆市人民医院</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寇</w:t>
            </w:r>
            <w:proofErr w:type="gramStart"/>
            <w:r>
              <w:rPr>
                <w:rFonts w:ascii="Times New Roman" w:eastAsia="仿宋" w:hAnsi="Times New Roman" w:cs="Times New Roman"/>
                <w:b/>
                <w:bCs/>
                <w:color w:val="000000"/>
                <w:kern w:val="0"/>
                <w:szCs w:val="21"/>
                <w:lang w:bidi="ar"/>
              </w:rPr>
              <w:t>皓</w:t>
            </w:r>
            <w:proofErr w:type="gramEnd"/>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武汉大学中南医院</w:t>
            </w:r>
          </w:p>
        </w:tc>
      </w:tr>
      <w:tr w:rsidR="00462D6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15:30-16:00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基于临床的肠道菌群</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免疫抑制剂互作研究与用药风险监管</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师少军</w:t>
            </w:r>
            <w:proofErr w:type="gramEnd"/>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华中科技大学同济医学院附属</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协和医院</w:t>
            </w:r>
          </w:p>
        </w:tc>
      </w:tr>
      <w:tr w:rsidR="00462D6F">
        <w:trPr>
          <w:trHeight w:val="612"/>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16:00-16:30</w:t>
            </w:r>
          </w:p>
        </w:tc>
        <w:tc>
          <w:tcPr>
            <w:tcW w:w="3420" w:type="dxa"/>
            <w:tcBorders>
              <w:top w:val="nil"/>
              <w:left w:val="nil"/>
              <w:bottom w:val="nil"/>
              <w:right w:val="nil"/>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药物警戒</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药品安全性研究</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赵丽</w:t>
            </w:r>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湖北省药品不良反应监测中心</w:t>
            </w:r>
          </w:p>
        </w:tc>
      </w:tr>
      <w:tr w:rsidR="00462D6F">
        <w:trPr>
          <w:trHeight w:val="1149"/>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16:30-17:00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从信号挖掘到主动干预的上市后药品安全性评价研究</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以</w:t>
            </w:r>
            <w:proofErr w:type="gramStart"/>
            <w:r>
              <w:rPr>
                <w:rFonts w:ascii="Times New Roman" w:eastAsia="仿宋" w:hAnsi="Times New Roman" w:cs="Times New Roman"/>
                <w:color w:val="000000"/>
                <w:kern w:val="0"/>
                <w:szCs w:val="21"/>
                <w:lang w:bidi="ar"/>
              </w:rPr>
              <w:t>奥沙利铂</w:t>
            </w:r>
            <w:proofErr w:type="gramEnd"/>
            <w:r>
              <w:rPr>
                <w:rFonts w:ascii="Times New Roman" w:eastAsia="仿宋" w:hAnsi="Times New Roman" w:cs="Times New Roman"/>
                <w:color w:val="000000"/>
                <w:kern w:val="0"/>
                <w:szCs w:val="21"/>
                <w:lang w:bidi="ar"/>
              </w:rPr>
              <w:t>为例</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张程亮</w:t>
            </w:r>
            <w:proofErr w:type="gramEnd"/>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华中科技大学同济医学院附属</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同济医院</w:t>
            </w:r>
          </w:p>
        </w:tc>
      </w:tr>
      <w:tr w:rsidR="00462D6F">
        <w:trPr>
          <w:trHeight w:val="621"/>
        </w:trPr>
        <w:tc>
          <w:tcPr>
            <w:tcW w:w="129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17:00-17:10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总结</w:t>
            </w:r>
            <w:r>
              <w:rPr>
                <w:rFonts w:ascii="Times New Roman" w:eastAsia="仿宋" w:hAnsi="Times New Roman" w:cs="Times New Roman"/>
                <w:color w:val="000000"/>
                <w:kern w:val="0"/>
                <w:szCs w:val="21"/>
                <w:lang w:bidi="ar"/>
              </w:rPr>
              <w:t xml:space="preserve">   </w:t>
            </w:r>
          </w:p>
        </w:tc>
        <w:tc>
          <w:tcPr>
            <w:tcW w:w="9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寇</w:t>
            </w:r>
            <w:proofErr w:type="gramStart"/>
            <w:r>
              <w:rPr>
                <w:rFonts w:ascii="Times New Roman" w:eastAsia="仿宋" w:hAnsi="Times New Roman" w:cs="Times New Roman"/>
                <w:color w:val="000000"/>
                <w:kern w:val="0"/>
                <w:szCs w:val="21"/>
                <w:lang w:bidi="ar"/>
              </w:rPr>
              <w:t>皓</w:t>
            </w:r>
            <w:proofErr w:type="gramEnd"/>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武汉大学中南医院</w:t>
            </w:r>
          </w:p>
        </w:tc>
      </w:tr>
    </w:tbl>
    <w:p w:rsidR="00462D6F" w:rsidRDefault="00462D6F">
      <w:pPr>
        <w:adjustRightInd w:val="0"/>
        <w:snapToGrid w:val="0"/>
        <w:rPr>
          <w:rFonts w:ascii="Times New Roman" w:eastAsia="仿宋" w:hAnsi="Times New Roman" w:cs="Times New Roman"/>
          <w:color w:val="000000" w:themeColor="text1"/>
          <w:szCs w:val="21"/>
        </w:rPr>
      </w:pPr>
    </w:p>
    <w:p w:rsidR="00462D6F" w:rsidRDefault="009D04F2">
      <w:pPr>
        <w:widowControl/>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br w:type="page"/>
      </w:r>
    </w:p>
    <w:p w:rsidR="00462D6F" w:rsidRDefault="00462D6F">
      <w:pPr>
        <w:adjustRightInd w:val="0"/>
        <w:snapToGrid w:val="0"/>
        <w:rPr>
          <w:rFonts w:ascii="Times New Roman" w:eastAsia="仿宋" w:hAnsi="Times New Roman" w:cs="Times New Roman"/>
          <w:color w:val="000000" w:themeColor="text1"/>
          <w:szCs w:val="21"/>
        </w:rPr>
      </w:pPr>
    </w:p>
    <w:tbl>
      <w:tblPr>
        <w:tblW w:w="9078" w:type="dxa"/>
        <w:tblInd w:w="96" w:type="dxa"/>
        <w:tblLayout w:type="fixed"/>
        <w:tblLook w:val="04A0" w:firstRow="1" w:lastRow="0" w:firstColumn="1" w:lastColumn="0" w:noHBand="0" w:noVBand="1"/>
      </w:tblPr>
      <w:tblGrid>
        <w:gridCol w:w="1278"/>
        <w:gridCol w:w="3444"/>
        <w:gridCol w:w="900"/>
        <w:gridCol w:w="3456"/>
      </w:tblGrid>
      <w:tr w:rsidR="00462D6F">
        <w:trPr>
          <w:trHeight w:val="570"/>
        </w:trPr>
        <w:tc>
          <w:tcPr>
            <w:tcW w:w="9078"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 w:val="24"/>
                <w:szCs w:val="24"/>
              </w:rPr>
            </w:pPr>
            <w:r>
              <w:rPr>
                <w:rStyle w:val="font11"/>
                <w:rFonts w:hint="default"/>
                <w:sz w:val="24"/>
                <w:szCs w:val="24"/>
                <w:lang w:bidi="ar"/>
              </w:rPr>
              <w:t>证据整合</w:t>
            </w:r>
            <w:proofErr w:type="gramStart"/>
            <w:r>
              <w:rPr>
                <w:rStyle w:val="font11"/>
                <w:rFonts w:hint="default"/>
                <w:sz w:val="24"/>
                <w:szCs w:val="24"/>
                <w:lang w:bidi="ar"/>
              </w:rPr>
              <w:t>与循证</w:t>
            </w:r>
            <w:proofErr w:type="gramEnd"/>
            <w:r>
              <w:rPr>
                <w:rStyle w:val="font11"/>
                <w:rFonts w:hint="default"/>
                <w:sz w:val="24"/>
                <w:szCs w:val="24"/>
                <w:lang w:bidi="ar"/>
              </w:rPr>
              <w:t>指南分会</w:t>
            </w:r>
            <w:r>
              <w:rPr>
                <w:rStyle w:val="font101"/>
                <w:rFonts w:eastAsia="微软雅黑" w:hint="eastAsia"/>
                <w:sz w:val="24"/>
                <w:szCs w:val="24"/>
                <w:lang w:bidi="ar"/>
              </w:rPr>
              <w:t>场</w:t>
            </w:r>
            <w:r>
              <w:rPr>
                <w:rStyle w:val="font101"/>
                <w:rFonts w:eastAsia="微软雅黑" w:hint="eastAsia"/>
                <w:sz w:val="24"/>
                <w:szCs w:val="24"/>
                <w:lang w:bidi="ar"/>
              </w:rPr>
              <w:t xml:space="preserve">  </w:t>
            </w:r>
            <w:r>
              <w:rPr>
                <w:rStyle w:val="font11"/>
                <w:rFonts w:hint="default"/>
                <w:sz w:val="24"/>
                <w:szCs w:val="24"/>
                <w:lang w:bidi="ar"/>
              </w:rPr>
              <w:t xml:space="preserve"> </w:t>
            </w:r>
          </w:p>
        </w:tc>
      </w:tr>
      <w:tr w:rsidR="00462D6F">
        <w:trPr>
          <w:trHeight w:val="570"/>
        </w:trPr>
        <w:tc>
          <w:tcPr>
            <w:tcW w:w="9078"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【负责人：刘建平 孙凤】</w:t>
            </w:r>
          </w:p>
        </w:tc>
      </w:tr>
      <w:tr w:rsidR="00462D6F">
        <w:trPr>
          <w:trHeight w:val="570"/>
        </w:trPr>
        <w:tc>
          <w:tcPr>
            <w:tcW w:w="4722"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5F2B76" w:rsidRDefault="009D04F2" w:rsidP="005F2B76">
            <w:pPr>
              <w:widowControl/>
              <w:snapToGrid w:val="0"/>
              <w:jc w:val="center"/>
              <w:textAlignment w:val="center"/>
              <w:rPr>
                <w:rFonts w:ascii="微软雅黑" w:eastAsia="微软雅黑" w:hAnsi="微软雅黑" w:cs="微软雅黑" w:hint="eastAsia"/>
                <w:b/>
                <w:bCs/>
                <w:color w:val="FFFFFF"/>
                <w:kern w:val="0"/>
                <w:szCs w:val="21"/>
                <w:lang w:bidi="ar"/>
              </w:rPr>
            </w:pPr>
            <w:r>
              <w:rPr>
                <w:rFonts w:ascii="微软雅黑" w:eastAsia="微软雅黑" w:hAnsi="微软雅黑" w:cs="微软雅黑" w:hint="eastAsia"/>
                <w:b/>
                <w:bCs/>
                <w:color w:val="FFFFFF"/>
                <w:kern w:val="0"/>
                <w:szCs w:val="21"/>
                <w:lang w:bidi="ar"/>
              </w:rPr>
              <w:t>2024年10月26日（星期六）</w:t>
            </w:r>
          </w:p>
          <w:p w:rsidR="00462D6F" w:rsidRDefault="009D04F2" w:rsidP="005F2B76">
            <w:pPr>
              <w:widowControl/>
              <w:snapToGrid w:val="0"/>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【13:30 – 17:30】</w:t>
            </w:r>
          </w:p>
        </w:tc>
        <w:tc>
          <w:tcPr>
            <w:tcW w:w="4356"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凤舞厅】</w:t>
            </w:r>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4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462D6F">
        <w:trPr>
          <w:trHeight w:val="570"/>
        </w:trPr>
        <w:tc>
          <w:tcPr>
            <w:tcW w:w="12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13:30-13:35</w:t>
            </w:r>
          </w:p>
        </w:tc>
        <w:tc>
          <w:tcPr>
            <w:tcW w:w="7800"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rsidP="005F2B76">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开</w:t>
            </w:r>
            <w:r w:rsidR="005F2B76">
              <w:rPr>
                <w:rFonts w:ascii="Times New Roman" w:eastAsia="仿宋" w:hAnsi="Times New Roman" w:cs="Times New Roman" w:hint="eastAsia"/>
                <w:b/>
                <w:bCs/>
                <w:color w:val="000000"/>
                <w:kern w:val="0"/>
                <w:szCs w:val="21"/>
                <w:lang w:bidi="ar"/>
              </w:rPr>
              <w:t>场</w:t>
            </w:r>
            <w:r>
              <w:rPr>
                <w:rFonts w:ascii="Times New Roman" w:eastAsia="仿宋" w:hAnsi="Times New Roman" w:cs="Times New Roman"/>
                <w:b/>
                <w:bCs/>
                <w:color w:val="000000"/>
                <w:kern w:val="0"/>
                <w:szCs w:val="21"/>
                <w:lang w:bidi="ar"/>
              </w:rPr>
              <w:t>环节</w:t>
            </w:r>
          </w:p>
        </w:tc>
      </w:tr>
      <w:tr w:rsidR="00462D6F">
        <w:trPr>
          <w:trHeight w:val="570"/>
        </w:trPr>
        <w:tc>
          <w:tcPr>
            <w:tcW w:w="127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詹思延</w:t>
            </w:r>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北京大学循证医学中心</w:t>
            </w:r>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13:35-15:30</w:t>
            </w:r>
          </w:p>
        </w:tc>
        <w:tc>
          <w:tcPr>
            <w:tcW w:w="3444"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第一节</w:t>
            </w:r>
            <w:r>
              <w:rPr>
                <w:rFonts w:ascii="Times New Roman" w:eastAsia="仿宋" w:hAnsi="Times New Roman" w:cs="Times New Roman"/>
                <w:b/>
                <w:bCs/>
                <w:color w:val="000000"/>
                <w:kern w:val="0"/>
                <w:szCs w:val="21"/>
                <w:lang w:bidi="ar"/>
              </w:rPr>
              <w:t xml:space="preserve">  </w:t>
            </w:r>
          </w:p>
        </w:tc>
        <w:tc>
          <w:tcPr>
            <w:tcW w:w="4356"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主持：刘建平</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费宇彤</w:t>
            </w:r>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13:35-14:00</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循</w:t>
            </w:r>
            <w:proofErr w:type="gramStart"/>
            <w:r>
              <w:rPr>
                <w:rFonts w:ascii="Times New Roman" w:eastAsia="仿宋" w:hAnsi="Times New Roman" w:cs="Times New Roman"/>
                <w:color w:val="000000"/>
                <w:kern w:val="0"/>
                <w:szCs w:val="21"/>
                <w:lang w:bidi="ar"/>
              </w:rPr>
              <w:t>证决策</w:t>
            </w:r>
            <w:proofErr w:type="gramEnd"/>
            <w:r>
              <w:rPr>
                <w:rFonts w:ascii="Times New Roman" w:eastAsia="仿宋" w:hAnsi="Times New Roman" w:cs="Times New Roman"/>
                <w:color w:val="000000"/>
                <w:kern w:val="0"/>
                <w:szCs w:val="21"/>
                <w:lang w:bidi="ar"/>
              </w:rPr>
              <w:t>中的常见误区</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夏君</w:t>
            </w:r>
            <w:proofErr w:type="gramEnd"/>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宁波诺丁汉大学循证医学中心</w:t>
            </w:r>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14:00-14:25</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临床研究方案设计阶段的风险评估体系构建</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费宇彤</w:t>
            </w:r>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北京中医药大学循证医学中心</w:t>
            </w:r>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14:25-14:50</w:t>
            </w:r>
          </w:p>
        </w:tc>
        <w:tc>
          <w:tcPr>
            <w:tcW w:w="3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疾病风险预测模型的证据整合</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武珊珊</w:t>
            </w:r>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北京大学循证医学中心</w:t>
            </w:r>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14:50-15:15</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诊断试验证据整合与指南转化</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李千瑞</w:t>
            </w:r>
            <w:proofErr w:type="gramEnd"/>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四川大学华西医院</w:t>
            </w:r>
            <w:r>
              <w:rPr>
                <w:rFonts w:ascii="Times New Roman" w:eastAsia="仿宋" w:hAnsi="Times New Roman" w:cs="Times New Roman"/>
                <w:color w:val="000000"/>
                <w:kern w:val="0"/>
                <w:szCs w:val="21"/>
                <w:lang w:bidi="ar"/>
              </w:rPr>
              <w:t>Cochrane</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中国中心</w:t>
            </w:r>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15:15-15:30</w:t>
            </w:r>
          </w:p>
        </w:tc>
        <w:tc>
          <w:tcPr>
            <w:tcW w:w="78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休息</w:t>
            </w:r>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15:30-17:30</w:t>
            </w:r>
          </w:p>
        </w:tc>
        <w:tc>
          <w:tcPr>
            <w:tcW w:w="3444"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第二节</w:t>
            </w:r>
          </w:p>
        </w:tc>
        <w:tc>
          <w:tcPr>
            <w:tcW w:w="4356"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主持：靳英辉</w:t>
            </w:r>
            <w:r>
              <w:rPr>
                <w:rFonts w:ascii="Times New Roman" w:eastAsia="仿宋" w:hAnsi="Times New Roman" w:cs="Times New Roman"/>
                <w:b/>
                <w:bCs/>
                <w:color w:val="000000"/>
                <w:kern w:val="0"/>
                <w:szCs w:val="21"/>
                <w:lang w:bidi="ar"/>
              </w:rPr>
              <w:t xml:space="preserve">  </w:t>
            </w:r>
            <w:proofErr w:type="gramStart"/>
            <w:r>
              <w:rPr>
                <w:rFonts w:ascii="Times New Roman" w:eastAsia="仿宋" w:hAnsi="Times New Roman" w:cs="Times New Roman"/>
                <w:b/>
                <w:bCs/>
                <w:color w:val="000000"/>
                <w:kern w:val="0"/>
                <w:szCs w:val="21"/>
                <w:lang w:bidi="ar"/>
              </w:rPr>
              <w:t>喻佳洁</w:t>
            </w:r>
            <w:proofErr w:type="gramEnd"/>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15:30-15:55</w:t>
            </w:r>
          </w:p>
        </w:tc>
        <w:tc>
          <w:tcPr>
            <w:tcW w:w="34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临床实践指南通用本体构建</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王永博</w:t>
            </w:r>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武汉大学第二临床学院循证医学与临床流行病学教研室</w:t>
            </w:r>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15:55-16:20</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临床实践指南推荐意见分类框架</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任相颖</w:t>
            </w:r>
            <w:proofErr w:type="gramEnd"/>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武汉大学第二临床学院循证医学与临床流行病学教研室</w:t>
            </w:r>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16:20-16:45</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患者指南构建的关键环节</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周英凤</w:t>
            </w:r>
            <w:proofErr w:type="gramEnd"/>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复旦大学循证医学中心</w:t>
            </w:r>
          </w:p>
        </w:tc>
      </w:tr>
      <w:tr w:rsidR="00462D6F">
        <w:trPr>
          <w:trHeight w:val="570"/>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16:45-17:10</w:t>
            </w:r>
          </w:p>
        </w:tc>
        <w:tc>
          <w:tcPr>
            <w:tcW w:w="344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证据传播知识转化在教学与实训</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中的融合</w:t>
            </w:r>
          </w:p>
        </w:tc>
        <w:tc>
          <w:tcPr>
            <w:tcW w:w="9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李迅</w:t>
            </w:r>
            <w:proofErr w:type="gramEnd"/>
          </w:p>
        </w:tc>
        <w:tc>
          <w:tcPr>
            <w:tcW w:w="34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北京中医药大学循证医学中心</w:t>
            </w:r>
          </w:p>
        </w:tc>
      </w:tr>
      <w:tr w:rsidR="00462D6F">
        <w:trPr>
          <w:trHeight w:val="579"/>
        </w:trPr>
        <w:tc>
          <w:tcPr>
            <w:tcW w:w="127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b/>
                <w:bCs/>
                <w:color w:val="000000"/>
                <w:kern w:val="0"/>
                <w:szCs w:val="21"/>
                <w:lang w:bidi="ar"/>
              </w:rPr>
              <w:t>17:10-17:30</w:t>
            </w:r>
          </w:p>
        </w:tc>
        <w:tc>
          <w:tcPr>
            <w:tcW w:w="3444"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讨论环节</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：未来发展与建议</w:t>
            </w:r>
            <w:r>
              <w:rPr>
                <w:rFonts w:ascii="Times New Roman" w:eastAsia="仿宋" w:hAnsi="Times New Roman" w:cs="Times New Roman"/>
                <w:b/>
                <w:bCs/>
                <w:color w:val="000000"/>
                <w:kern w:val="0"/>
                <w:szCs w:val="21"/>
                <w:lang w:bidi="ar"/>
              </w:rPr>
              <w:t xml:space="preserve"> </w:t>
            </w:r>
          </w:p>
        </w:tc>
        <w:tc>
          <w:tcPr>
            <w:tcW w:w="4356"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主持：刘建平</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孙凤</w:t>
            </w:r>
          </w:p>
        </w:tc>
      </w:tr>
    </w:tbl>
    <w:p w:rsidR="00462D6F" w:rsidRDefault="00462D6F">
      <w:pPr>
        <w:adjustRightInd w:val="0"/>
        <w:snapToGrid w:val="0"/>
        <w:rPr>
          <w:rFonts w:ascii="Times New Roman" w:eastAsia="仿宋" w:hAnsi="Times New Roman" w:cs="Times New Roman"/>
          <w:color w:val="000000" w:themeColor="text1"/>
          <w:szCs w:val="21"/>
        </w:rPr>
      </w:pPr>
    </w:p>
    <w:p w:rsidR="00462D6F" w:rsidRDefault="009D04F2">
      <w:pPr>
        <w:widowControl/>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br w:type="page"/>
      </w:r>
    </w:p>
    <w:p w:rsidR="00462D6F" w:rsidRDefault="00462D6F">
      <w:pPr>
        <w:adjustRightInd w:val="0"/>
        <w:snapToGrid w:val="0"/>
        <w:rPr>
          <w:rFonts w:ascii="Times New Roman" w:eastAsia="仿宋" w:hAnsi="Times New Roman" w:cs="Times New Roman"/>
          <w:color w:val="000000" w:themeColor="text1"/>
          <w:szCs w:val="21"/>
        </w:rPr>
      </w:pPr>
    </w:p>
    <w:tbl>
      <w:tblPr>
        <w:tblW w:w="9090" w:type="dxa"/>
        <w:tblInd w:w="96" w:type="dxa"/>
        <w:tblLayout w:type="fixed"/>
        <w:tblLook w:val="04A0" w:firstRow="1" w:lastRow="0" w:firstColumn="1" w:lastColumn="0" w:noHBand="0" w:noVBand="1"/>
      </w:tblPr>
      <w:tblGrid>
        <w:gridCol w:w="1338"/>
        <w:gridCol w:w="3396"/>
        <w:gridCol w:w="866"/>
        <w:gridCol w:w="10"/>
        <w:gridCol w:w="3480"/>
      </w:tblGrid>
      <w:tr w:rsidR="00462D6F">
        <w:trPr>
          <w:trHeight w:val="632"/>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t>药物利用与评价分会场</w:t>
            </w:r>
          </w:p>
        </w:tc>
      </w:tr>
      <w:tr w:rsidR="00462D6F">
        <w:trPr>
          <w:trHeight w:val="632"/>
        </w:trPr>
        <w:tc>
          <w:tcPr>
            <w:tcW w:w="9090" w:type="dxa"/>
            <w:gridSpan w:val="5"/>
            <w:tcBorders>
              <w:top w:val="single" w:sz="4" w:space="0" w:color="000000"/>
              <w:left w:val="single" w:sz="4" w:space="0" w:color="000000"/>
              <w:bottom w:val="single" w:sz="4" w:space="0" w:color="000000"/>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【分会场主席：周吉芳  余爱荣 】</w:t>
            </w:r>
          </w:p>
        </w:tc>
      </w:tr>
      <w:tr w:rsidR="00462D6F">
        <w:trPr>
          <w:trHeight w:val="632"/>
        </w:trPr>
        <w:tc>
          <w:tcPr>
            <w:tcW w:w="4734" w:type="dxa"/>
            <w:gridSpan w:val="2"/>
            <w:tcBorders>
              <w:top w:val="single" w:sz="4" w:space="0" w:color="000000"/>
              <w:left w:val="single" w:sz="4" w:space="0" w:color="000000"/>
              <w:bottom w:val="single" w:sz="4" w:space="0" w:color="000000"/>
              <w:right w:val="single" w:sz="4" w:space="0" w:color="000000"/>
            </w:tcBorders>
            <w:shd w:val="clear" w:color="auto" w:fill="0070C0"/>
            <w:noWrap/>
            <w:vAlign w:val="center"/>
          </w:tcPr>
          <w:p w:rsidR="005F2B76" w:rsidRDefault="009D04F2" w:rsidP="005F2B76">
            <w:pPr>
              <w:widowControl/>
              <w:snapToGrid w:val="0"/>
              <w:jc w:val="center"/>
              <w:textAlignment w:val="center"/>
              <w:rPr>
                <w:rFonts w:ascii="微软雅黑" w:eastAsia="微软雅黑" w:hAnsi="微软雅黑" w:cs="微软雅黑" w:hint="eastAsia"/>
                <w:b/>
                <w:bCs/>
                <w:color w:val="FFFFFF"/>
                <w:kern w:val="0"/>
                <w:szCs w:val="21"/>
                <w:lang w:bidi="ar"/>
              </w:rPr>
            </w:pPr>
            <w:r>
              <w:rPr>
                <w:rFonts w:ascii="微软雅黑" w:eastAsia="微软雅黑" w:hAnsi="微软雅黑" w:cs="微软雅黑" w:hint="eastAsia"/>
                <w:b/>
                <w:bCs/>
                <w:color w:val="FFFFFF"/>
                <w:kern w:val="0"/>
                <w:szCs w:val="21"/>
                <w:lang w:bidi="ar"/>
              </w:rPr>
              <w:t>2024年10月26日 （星期六）</w:t>
            </w:r>
          </w:p>
          <w:p w:rsidR="00462D6F" w:rsidRDefault="009D04F2" w:rsidP="005F2B76">
            <w:pPr>
              <w:widowControl/>
              <w:snapToGrid w:val="0"/>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【13:20 – 17:10】</w:t>
            </w:r>
          </w:p>
        </w:tc>
        <w:tc>
          <w:tcPr>
            <w:tcW w:w="4356" w:type="dxa"/>
            <w:gridSpan w:val="3"/>
            <w:tcBorders>
              <w:top w:val="single" w:sz="4" w:space="0" w:color="000000"/>
              <w:left w:val="single" w:sz="4" w:space="0" w:color="000000"/>
              <w:bottom w:val="single" w:sz="4" w:space="0" w:color="000000"/>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新闻发布厅】</w:t>
            </w:r>
          </w:p>
        </w:tc>
      </w:tr>
      <w:tr w:rsidR="00462D6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39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866"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490"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462D6F">
        <w:trPr>
          <w:trHeight w:val="632"/>
        </w:trPr>
        <w:tc>
          <w:tcPr>
            <w:tcW w:w="13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13:20-13:30</w:t>
            </w:r>
          </w:p>
        </w:tc>
        <w:tc>
          <w:tcPr>
            <w:tcW w:w="7752" w:type="dxa"/>
            <w:gridSpan w:val="4"/>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shd w:val="clear" w:color="auto" w:fill="F2F2F2" w:themeFill="background1" w:themeFillShade="F2"/>
                <w:lang w:bidi="ar"/>
              </w:rPr>
              <w:t>开场环节</w:t>
            </w:r>
          </w:p>
        </w:tc>
      </w:tr>
      <w:tr w:rsidR="00462D6F">
        <w:trPr>
          <w:trHeight w:val="632"/>
        </w:trPr>
        <w:tc>
          <w:tcPr>
            <w:tcW w:w="13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周吉芳</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中国药科大学国际医药商学院</w:t>
            </w:r>
          </w:p>
        </w:tc>
      </w:tr>
      <w:tr w:rsidR="00462D6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13:30-15:30</w:t>
            </w:r>
          </w:p>
        </w:tc>
        <w:tc>
          <w:tcPr>
            <w:tcW w:w="7752" w:type="dxa"/>
            <w:gridSpan w:val="4"/>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shd w:val="clear" w:color="auto" w:fill="F2F2F2" w:themeFill="background1" w:themeFillShade="F2"/>
              <w:jc w:val="center"/>
              <w:textAlignment w:val="center"/>
              <w:rPr>
                <w:rFonts w:ascii="Times New Roman" w:eastAsia="仿宋" w:hAnsi="Times New Roman" w:cs="Times New Roman"/>
                <w:b/>
                <w:bCs/>
                <w:color w:val="000000"/>
                <w:kern w:val="0"/>
                <w:szCs w:val="21"/>
                <w:lang w:bidi="ar"/>
              </w:rPr>
            </w:pPr>
            <w:r>
              <w:rPr>
                <w:rFonts w:ascii="Times New Roman" w:eastAsia="仿宋" w:hAnsi="Times New Roman" w:cs="Times New Roman"/>
                <w:b/>
                <w:bCs/>
                <w:color w:val="000000"/>
                <w:kern w:val="0"/>
                <w:szCs w:val="21"/>
                <w:lang w:bidi="ar"/>
              </w:rPr>
              <w:t>主持：</w:t>
            </w:r>
            <w:proofErr w:type="gramStart"/>
            <w:r>
              <w:rPr>
                <w:rFonts w:ascii="Times New Roman" w:eastAsia="仿宋" w:hAnsi="Times New Roman" w:cs="Times New Roman"/>
                <w:b/>
                <w:bCs/>
                <w:color w:val="000000"/>
                <w:kern w:val="0"/>
                <w:szCs w:val="21"/>
                <w:lang w:bidi="ar"/>
              </w:rPr>
              <w:t>沈静</w:t>
            </w:r>
            <w:proofErr w:type="gramEnd"/>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新疆医科大学第一附属医院</w:t>
            </w:r>
            <w:r>
              <w:rPr>
                <w:rFonts w:ascii="Times New Roman" w:eastAsia="仿宋" w:hAnsi="Times New Roman" w:cs="Times New Roman"/>
                <w:b/>
                <w:bCs/>
                <w:color w:val="000000"/>
                <w:kern w:val="0"/>
                <w:szCs w:val="21"/>
                <w:lang w:bidi="ar"/>
              </w:rPr>
              <w:t xml:space="preserve">        </w:t>
            </w:r>
          </w:p>
          <w:p w:rsidR="00462D6F" w:rsidRDefault="009D04F2">
            <w:pPr>
              <w:widowControl/>
              <w:shd w:val="clear" w:color="auto" w:fill="F2F2F2" w:themeFill="background1" w:themeFillShade="F2"/>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刘铎</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哈尔滨医科大学附属肿瘤医院</w:t>
            </w:r>
          </w:p>
        </w:tc>
      </w:tr>
      <w:tr w:rsidR="00462D6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13:30-14:00</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真实世界数据的适用性评价及案例分享</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王胜锋</w:t>
            </w:r>
            <w:proofErr w:type="gramEnd"/>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北京大学公共卫生学院</w:t>
            </w:r>
          </w:p>
        </w:tc>
      </w:tr>
      <w:tr w:rsidR="00462D6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14:00-14:30</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基于行为科学理论的抗生素处方行为干预设计及效果评估</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杨廉平</w:t>
            </w:r>
            <w:proofErr w:type="gramEnd"/>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中山大学公共卫生学院</w:t>
            </w:r>
          </w:p>
        </w:tc>
      </w:tr>
      <w:tr w:rsidR="00462D6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14:30-15:00</w:t>
            </w:r>
          </w:p>
        </w:tc>
        <w:tc>
          <w:tcPr>
            <w:tcW w:w="33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医疗机构抗菌药物使用与费用研究</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常捷</w:t>
            </w:r>
            <w:proofErr w:type="gramEnd"/>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西安交通大学医学部药学院</w:t>
            </w:r>
          </w:p>
        </w:tc>
      </w:tr>
      <w:tr w:rsidR="00462D6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15:00-15:30</w:t>
            </w:r>
          </w:p>
        </w:tc>
        <w:tc>
          <w:tcPr>
            <w:tcW w:w="3396" w:type="dxa"/>
            <w:tcBorders>
              <w:top w:val="nil"/>
              <w:left w:val="nil"/>
              <w:bottom w:val="nil"/>
              <w:right w:val="nil"/>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基于模型的</w:t>
            </w:r>
            <w:r>
              <w:rPr>
                <w:rFonts w:ascii="Times New Roman" w:eastAsia="仿宋" w:hAnsi="Times New Roman" w:cs="Times New Roman"/>
                <w:color w:val="000000"/>
                <w:kern w:val="0"/>
                <w:szCs w:val="21"/>
                <w:lang w:bidi="ar"/>
              </w:rPr>
              <w:t>meta</w:t>
            </w:r>
            <w:r>
              <w:rPr>
                <w:rFonts w:ascii="Times New Roman" w:eastAsia="仿宋" w:hAnsi="Times New Roman" w:cs="Times New Roman"/>
                <w:color w:val="000000"/>
                <w:kern w:val="0"/>
                <w:szCs w:val="21"/>
                <w:lang w:bidi="ar"/>
              </w:rPr>
              <w:t>分析在生物制剂定量评价中的应用</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赵立波</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北京大学第三医院</w:t>
            </w:r>
          </w:p>
        </w:tc>
      </w:tr>
      <w:tr w:rsidR="00462D6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15:30-17:</w:t>
            </w:r>
            <w:r>
              <w:rPr>
                <w:rFonts w:ascii="Times New Roman" w:eastAsia="仿宋" w:hAnsi="Times New Roman" w:cs="Times New Roman" w:hint="eastAsia"/>
                <w:b/>
                <w:bCs/>
                <w:color w:val="000000"/>
                <w:kern w:val="0"/>
                <w:szCs w:val="21"/>
                <w:lang w:bidi="ar"/>
              </w:rPr>
              <w:t>1</w:t>
            </w:r>
            <w:r>
              <w:rPr>
                <w:rFonts w:ascii="Times New Roman" w:eastAsia="仿宋" w:hAnsi="Times New Roman" w:cs="Times New Roman"/>
                <w:b/>
                <w:bCs/>
                <w:color w:val="000000"/>
                <w:kern w:val="0"/>
                <w:szCs w:val="21"/>
                <w:lang w:bidi="ar"/>
              </w:rPr>
              <w:t>0</w:t>
            </w:r>
          </w:p>
        </w:tc>
        <w:tc>
          <w:tcPr>
            <w:tcW w:w="7752" w:type="dxa"/>
            <w:gridSpan w:val="4"/>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kern w:val="0"/>
                <w:szCs w:val="21"/>
                <w:lang w:bidi="ar"/>
              </w:rPr>
            </w:pPr>
            <w:r>
              <w:rPr>
                <w:rFonts w:ascii="Times New Roman" w:eastAsia="仿宋" w:hAnsi="Times New Roman" w:cs="Times New Roman"/>
                <w:b/>
                <w:bCs/>
                <w:color w:val="000000"/>
                <w:kern w:val="0"/>
                <w:szCs w:val="21"/>
                <w:lang w:bidi="ar"/>
              </w:rPr>
              <w:t>主持：</w:t>
            </w:r>
            <w:proofErr w:type="gramStart"/>
            <w:r>
              <w:rPr>
                <w:rFonts w:ascii="Times New Roman" w:eastAsia="仿宋" w:hAnsi="Times New Roman" w:cs="Times New Roman"/>
                <w:b/>
                <w:bCs/>
                <w:color w:val="000000"/>
                <w:kern w:val="0"/>
                <w:szCs w:val="21"/>
                <w:lang w:bidi="ar"/>
              </w:rPr>
              <w:t>张伟霞</w:t>
            </w:r>
            <w:proofErr w:type="gramEnd"/>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上海交通大学医学院附属瑞金医院</w:t>
            </w:r>
            <w:r>
              <w:rPr>
                <w:rFonts w:ascii="Times New Roman" w:eastAsia="仿宋" w:hAnsi="Times New Roman" w:cs="Times New Roman"/>
                <w:b/>
                <w:bCs/>
                <w:color w:val="000000"/>
                <w:kern w:val="0"/>
                <w:szCs w:val="21"/>
                <w:lang w:bidi="ar"/>
              </w:rPr>
              <w:t xml:space="preserve">        </w:t>
            </w:r>
          </w:p>
          <w:p w:rsidR="00462D6F" w:rsidRDefault="009D04F2">
            <w:pPr>
              <w:widowControl/>
              <w:jc w:val="center"/>
              <w:textAlignment w:val="center"/>
              <w:rPr>
                <w:rFonts w:ascii="Times New Roman" w:eastAsia="仿宋" w:hAnsi="Times New Roman" w:cs="Times New Roman"/>
                <w:b/>
                <w:bCs/>
                <w:color w:val="000000"/>
                <w:szCs w:val="21"/>
              </w:rPr>
            </w:pPr>
            <w:proofErr w:type="gramStart"/>
            <w:r>
              <w:rPr>
                <w:rFonts w:ascii="Times New Roman" w:eastAsia="仿宋" w:hAnsi="Times New Roman" w:cs="Times New Roman"/>
                <w:b/>
                <w:bCs/>
                <w:color w:val="000000"/>
                <w:kern w:val="0"/>
                <w:szCs w:val="21"/>
                <w:lang w:bidi="ar"/>
              </w:rPr>
              <w:t>余爱荣</w:t>
            </w:r>
            <w:proofErr w:type="gramEnd"/>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中国人民解放军中部战区总医院</w:t>
            </w:r>
          </w:p>
        </w:tc>
      </w:tr>
      <w:tr w:rsidR="00462D6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15:30-16:00</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乙肝疫苗免疫后长期保护效果观察研究</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李海</w:t>
            </w:r>
          </w:p>
        </w:tc>
        <w:tc>
          <w:tcPr>
            <w:tcW w:w="3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广西中医药大学公共卫生与管理</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学院</w:t>
            </w:r>
          </w:p>
        </w:tc>
      </w:tr>
      <w:tr w:rsidR="00462D6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16:00-16:30</w:t>
            </w:r>
          </w:p>
        </w:tc>
        <w:tc>
          <w:tcPr>
            <w:tcW w:w="3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药物流行病学跨国比较与结果解读的方法</w:t>
            </w:r>
            <w:proofErr w:type="gramStart"/>
            <w:r>
              <w:rPr>
                <w:rFonts w:ascii="Times New Roman" w:eastAsia="仿宋" w:hAnsi="Times New Roman" w:cs="Times New Roman"/>
                <w:color w:val="000000"/>
                <w:kern w:val="0"/>
                <w:szCs w:val="21"/>
                <w:lang w:bidi="ar"/>
              </w:rPr>
              <w:t>学考虑</w:t>
            </w:r>
            <w:proofErr w:type="gramEnd"/>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周吉芳</w:t>
            </w:r>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中国药科大学国际医药商学院</w:t>
            </w:r>
          </w:p>
        </w:tc>
      </w:tr>
      <w:tr w:rsidR="00462D6F">
        <w:trPr>
          <w:trHeight w:val="63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16:30-17:00</w:t>
            </w:r>
          </w:p>
        </w:tc>
        <w:tc>
          <w:tcPr>
            <w:tcW w:w="3396" w:type="dxa"/>
            <w:tcBorders>
              <w:top w:val="nil"/>
              <w:left w:val="nil"/>
              <w:bottom w:val="nil"/>
              <w:right w:val="nil"/>
            </w:tcBorders>
            <w:shd w:val="clear" w:color="auto" w:fill="auto"/>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rPr>
              <w:t>断点回归方法介绍及案例讲解</w:t>
            </w:r>
          </w:p>
        </w:tc>
        <w:tc>
          <w:tcPr>
            <w:tcW w:w="876" w:type="dxa"/>
            <w:gridSpan w:val="2"/>
            <w:tcBorders>
              <w:top w:val="nil"/>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赵厚宇</w:t>
            </w:r>
            <w:proofErr w:type="gramEnd"/>
          </w:p>
        </w:tc>
        <w:tc>
          <w:tcPr>
            <w:tcW w:w="3480" w:type="dxa"/>
            <w:tcBorders>
              <w:top w:val="nil"/>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重庆大学医学院</w:t>
            </w:r>
          </w:p>
        </w:tc>
      </w:tr>
      <w:tr w:rsidR="00462D6F">
        <w:trPr>
          <w:trHeight w:val="642"/>
        </w:trPr>
        <w:tc>
          <w:tcPr>
            <w:tcW w:w="13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17:00-17:10</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总结</w:t>
            </w:r>
            <w:r>
              <w:rPr>
                <w:rFonts w:ascii="Times New Roman" w:eastAsia="仿宋" w:hAnsi="Times New Roman" w:cs="Times New Roman"/>
                <w:color w:val="000000"/>
                <w:kern w:val="0"/>
                <w:szCs w:val="21"/>
                <w:lang w:bidi="ar"/>
              </w:rPr>
              <w:t xml:space="preserve">   </w:t>
            </w:r>
          </w:p>
        </w:tc>
        <w:tc>
          <w:tcPr>
            <w:tcW w:w="87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余爱荣</w:t>
            </w:r>
            <w:proofErr w:type="gramEnd"/>
          </w:p>
        </w:tc>
        <w:tc>
          <w:tcPr>
            <w:tcW w:w="348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中国人民解放军中部战区总医院</w:t>
            </w:r>
          </w:p>
        </w:tc>
      </w:tr>
    </w:tbl>
    <w:p w:rsidR="00462D6F" w:rsidRDefault="00462D6F">
      <w:pPr>
        <w:adjustRightInd w:val="0"/>
        <w:snapToGrid w:val="0"/>
        <w:rPr>
          <w:rFonts w:ascii="Times New Roman" w:eastAsia="仿宋" w:hAnsi="Times New Roman" w:cs="Times New Roman"/>
          <w:color w:val="000000" w:themeColor="text1"/>
          <w:szCs w:val="21"/>
        </w:rPr>
      </w:pPr>
    </w:p>
    <w:p w:rsidR="00462D6F" w:rsidRDefault="009D04F2">
      <w:pPr>
        <w:widowControl/>
        <w:jc w:val="left"/>
        <w:rPr>
          <w:rFonts w:ascii="Times New Roman" w:eastAsia="仿宋" w:hAnsi="Times New Roman" w:cs="Times New Roman"/>
          <w:color w:val="000000" w:themeColor="text1"/>
          <w:szCs w:val="21"/>
        </w:rPr>
      </w:pPr>
      <w:r>
        <w:rPr>
          <w:rFonts w:ascii="Times New Roman" w:eastAsia="仿宋" w:hAnsi="Times New Roman" w:cs="Times New Roman"/>
          <w:color w:val="000000" w:themeColor="text1"/>
          <w:szCs w:val="21"/>
        </w:rPr>
        <w:br w:type="page"/>
      </w:r>
    </w:p>
    <w:p w:rsidR="00462D6F" w:rsidRDefault="00462D6F">
      <w:pPr>
        <w:adjustRightInd w:val="0"/>
        <w:snapToGrid w:val="0"/>
        <w:rPr>
          <w:rFonts w:ascii="Times New Roman" w:eastAsia="仿宋" w:hAnsi="Times New Roman" w:cs="Times New Roman"/>
          <w:color w:val="000000" w:themeColor="text1"/>
          <w:szCs w:val="21"/>
        </w:rPr>
      </w:pPr>
    </w:p>
    <w:tbl>
      <w:tblPr>
        <w:tblW w:w="9190" w:type="dxa"/>
        <w:tblInd w:w="96" w:type="dxa"/>
        <w:tblLayout w:type="fixed"/>
        <w:tblLook w:val="04A0" w:firstRow="1" w:lastRow="0" w:firstColumn="1" w:lastColumn="0" w:noHBand="0" w:noVBand="1"/>
      </w:tblPr>
      <w:tblGrid>
        <w:gridCol w:w="1294"/>
        <w:gridCol w:w="3427"/>
        <w:gridCol w:w="877"/>
        <w:gridCol w:w="3592"/>
      </w:tblGrid>
      <w:tr w:rsidR="00462D6F">
        <w:trPr>
          <w:trHeight w:val="685"/>
        </w:trPr>
        <w:tc>
          <w:tcPr>
            <w:tcW w:w="9190"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 w:val="24"/>
                <w:szCs w:val="24"/>
              </w:rPr>
            </w:pPr>
            <w:r>
              <w:rPr>
                <w:rFonts w:ascii="微软雅黑" w:eastAsia="微软雅黑" w:hAnsi="微软雅黑" w:cs="微软雅黑" w:hint="eastAsia"/>
                <w:b/>
                <w:bCs/>
                <w:color w:val="FFFFFF"/>
                <w:kern w:val="0"/>
                <w:sz w:val="24"/>
                <w:szCs w:val="24"/>
                <w:lang w:bidi="ar"/>
              </w:rPr>
              <w:t>药事管理与创新分会场</w:t>
            </w:r>
          </w:p>
        </w:tc>
      </w:tr>
      <w:tr w:rsidR="00462D6F">
        <w:trPr>
          <w:trHeight w:val="639"/>
        </w:trPr>
        <w:tc>
          <w:tcPr>
            <w:tcW w:w="9190" w:type="dxa"/>
            <w:gridSpan w:val="4"/>
            <w:tcBorders>
              <w:top w:val="single" w:sz="4" w:space="0" w:color="auto"/>
              <w:left w:val="single" w:sz="4" w:space="0" w:color="auto"/>
              <w:bottom w:val="single" w:sz="4" w:space="0" w:color="auto"/>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【分会场主席：程虹  刘刚 】</w:t>
            </w:r>
          </w:p>
        </w:tc>
      </w:tr>
      <w:tr w:rsidR="00462D6F">
        <w:trPr>
          <w:trHeight w:val="639"/>
        </w:trPr>
        <w:tc>
          <w:tcPr>
            <w:tcW w:w="4722"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5F2B76" w:rsidRDefault="009D04F2" w:rsidP="005F2B76">
            <w:pPr>
              <w:widowControl/>
              <w:snapToGrid w:val="0"/>
              <w:jc w:val="center"/>
              <w:textAlignment w:val="center"/>
              <w:rPr>
                <w:rFonts w:ascii="微软雅黑" w:eastAsia="微软雅黑" w:hAnsi="微软雅黑" w:cs="微软雅黑" w:hint="eastAsia"/>
                <w:b/>
                <w:bCs/>
                <w:color w:val="FFFFFF"/>
                <w:kern w:val="0"/>
                <w:szCs w:val="21"/>
                <w:lang w:bidi="ar"/>
              </w:rPr>
            </w:pPr>
            <w:r>
              <w:rPr>
                <w:rFonts w:ascii="微软雅黑" w:eastAsia="微软雅黑" w:hAnsi="微软雅黑" w:cs="微软雅黑" w:hint="eastAsia"/>
                <w:b/>
                <w:bCs/>
                <w:color w:val="FFFFFF"/>
                <w:kern w:val="0"/>
                <w:szCs w:val="21"/>
                <w:lang w:bidi="ar"/>
              </w:rPr>
              <w:t>2024年10月26日 （星期六）</w:t>
            </w:r>
          </w:p>
          <w:p w:rsidR="00462D6F" w:rsidRDefault="009D04F2" w:rsidP="005F2B76">
            <w:pPr>
              <w:widowControl/>
              <w:snapToGrid w:val="0"/>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【13:20 – 17:40】</w:t>
            </w:r>
          </w:p>
        </w:tc>
        <w:tc>
          <w:tcPr>
            <w:tcW w:w="4468" w:type="dxa"/>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楚天粤海国际大酒店【19层 东湖海厅】</w:t>
            </w:r>
          </w:p>
        </w:tc>
      </w:tr>
      <w:tr w:rsidR="00462D6F">
        <w:trPr>
          <w:trHeight w:val="641"/>
        </w:trPr>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时间</w:t>
            </w:r>
          </w:p>
        </w:tc>
        <w:tc>
          <w:tcPr>
            <w:tcW w:w="3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讲题</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讲者</w:t>
            </w:r>
          </w:p>
        </w:tc>
        <w:tc>
          <w:tcPr>
            <w:tcW w:w="3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462D6F" w:rsidRDefault="009D04F2">
            <w:pPr>
              <w:widowControl/>
              <w:jc w:val="center"/>
              <w:textAlignment w:val="center"/>
              <w:rPr>
                <w:rFonts w:ascii="仿宋" w:eastAsia="仿宋" w:hAnsi="仿宋" w:cs="仿宋" w:hint="eastAsia"/>
                <w:b/>
                <w:bCs/>
                <w:color w:val="000000"/>
                <w:kern w:val="0"/>
                <w:szCs w:val="21"/>
                <w:lang w:bidi="ar"/>
              </w:rPr>
            </w:pPr>
            <w:r>
              <w:rPr>
                <w:rFonts w:ascii="仿宋" w:eastAsia="仿宋" w:hAnsi="仿宋" w:cs="仿宋" w:hint="eastAsia"/>
                <w:b/>
                <w:bCs/>
                <w:color w:val="000000"/>
                <w:kern w:val="0"/>
                <w:szCs w:val="21"/>
                <w:lang w:bidi="ar"/>
              </w:rPr>
              <w:t>单位</w:t>
            </w:r>
          </w:p>
        </w:tc>
      </w:tr>
      <w:tr w:rsidR="00462D6F">
        <w:trPr>
          <w:trHeight w:val="641"/>
        </w:trPr>
        <w:tc>
          <w:tcPr>
            <w:tcW w:w="1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13:20-13:30</w:t>
            </w:r>
          </w:p>
        </w:tc>
        <w:tc>
          <w:tcPr>
            <w:tcW w:w="7895"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开场环节</w:t>
            </w:r>
          </w:p>
        </w:tc>
      </w:tr>
      <w:tr w:rsidR="00462D6F">
        <w:trPr>
          <w:trHeight w:val="641"/>
        </w:trPr>
        <w:tc>
          <w:tcPr>
            <w:tcW w:w="1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42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开场致辞</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程虹</w:t>
            </w:r>
            <w:proofErr w:type="gramEnd"/>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武汉大学中南医院</w:t>
            </w:r>
          </w:p>
        </w:tc>
      </w:tr>
      <w:tr w:rsidR="00462D6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13:30-15:30</w:t>
            </w:r>
          </w:p>
        </w:tc>
        <w:tc>
          <w:tcPr>
            <w:tcW w:w="7895"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kern w:val="0"/>
                <w:szCs w:val="21"/>
                <w:lang w:bidi="ar"/>
              </w:rPr>
            </w:pPr>
            <w:r>
              <w:rPr>
                <w:rFonts w:ascii="Times New Roman" w:eastAsia="仿宋" w:hAnsi="Times New Roman" w:cs="Times New Roman"/>
                <w:b/>
                <w:bCs/>
                <w:color w:val="000000"/>
                <w:kern w:val="0"/>
                <w:szCs w:val="21"/>
                <w:lang w:bidi="ar"/>
              </w:rPr>
              <w:t>主持：张波</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哈尔滨医科大学附属第二医院</w:t>
            </w:r>
            <w:r>
              <w:rPr>
                <w:rFonts w:ascii="Times New Roman" w:eastAsia="仿宋" w:hAnsi="Times New Roman" w:cs="Times New Roman"/>
                <w:b/>
                <w:bCs/>
                <w:color w:val="000000"/>
                <w:kern w:val="0"/>
                <w:szCs w:val="21"/>
                <w:lang w:bidi="ar"/>
              </w:rPr>
              <w:t xml:space="preserve">        </w:t>
            </w:r>
          </w:p>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闫磊</w:t>
            </w:r>
            <w:r>
              <w:rPr>
                <w:rFonts w:ascii="Times New Roman" w:eastAsia="仿宋" w:hAnsi="Times New Roman" w:cs="Times New Roman"/>
                <w:b/>
                <w:bCs/>
                <w:color w:val="000000"/>
                <w:kern w:val="0"/>
                <w:szCs w:val="21"/>
                <w:lang w:bidi="ar"/>
              </w:rPr>
              <w:t xml:space="preserve"> </w:t>
            </w:r>
            <w:proofErr w:type="gramStart"/>
            <w:r>
              <w:rPr>
                <w:rFonts w:ascii="Times New Roman" w:eastAsia="仿宋" w:hAnsi="Times New Roman" w:cs="Times New Roman"/>
                <w:b/>
                <w:bCs/>
                <w:color w:val="000000"/>
                <w:kern w:val="0"/>
                <w:szCs w:val="21"/>
                <w:lang w:bidi="ar"/>
              </w:rPr>
              <w:t>晖致医药</w:t>
            </w:r>
            <w:proofErr w:type="gramEnd"/>
            <w:r>
              <w:rPr>
                <w:rFonts w:ascii="Times New Roman" w:eastAsia="仿宋" w:hAnsi="Times New Roman" w:cs="Times New Roman"/>
                <w:b/>
                <w:bCs/>
                <w:color w:val="000000"/>
                <w:kern w:val="0"/>
                <w:szCs w:val="21"/>
                <w:lang w:bidi="ar"/>
              </w:rPr>
              <w:t>有限公司</w:t>
            </w:r>
          </w:p>
        </w:tc>
      </w:tr>
      <w:tr w:rsidR="00462D6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13:30-14:00</w:t>
            </w:r>
          </w:p>
        </w:tc>
        <w:tc>
          <w:tcPr>
            <w:tcW w:w="342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创新抗癌药物</w:t>
            </w:r>
            <w:proofErr w:type="gramStart"/>
            <w:r>
              <w:rPr>
                <w:rFonts w:ascii="Times New Roman" w:eastAsia="仿宋" w:hAnsi="Times New Roman" w:cs="Times New Roman"/>
                <w:color w:val="000000"/>
                <w:kern w:val="0"/>
                <w:szCs w:val="21"/>
                <w:lang w:bidi="ar"/>
              </w:rPr>
              <w:t>医</w:t>
            </w:r>
            <w:proofErr w:type="gramEnd"/>
            <w:r>
              <w:rPr>
                <w:rFonts w:ascii="Times New Roman" w:eastAsia="仿宋" w:hAnsi="Times New Roman" w:cs="Times New Roman"/>
                <w:color w:val="000000"/>
                <w:kern w:val="0"/>
                <w:szCs w:val="21"/>
                <w:lang w:bidi="ar"/>
              </w:rPr>
              <w:t>保覆盖对癌症用药可及性与经济性的影响</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李歆</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南京医科大学药学院</w:t>
            </w:r>
          </w:p>
        </w:tc>
      </w:tr>
      <w:tr w:rsidR="00462D6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14:00-14:30</w:t>
            </w:r>
          </w:p>
        </w:tc>
        <w:tc>
          <w:tcPr>
            <w:tcW w:w="342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创新药品的价值评估</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孙强</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山东大学公共卫生学院</w:t>
            </w:r>
          </w:p>
        </w:tc>
      </w:tr>
      <w:tr w:rsidR="00462D6F">
        <w:trPr>
          <w:trHeight w:val="1240"/>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14:30-15:00</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医保战略</w:t>
            </w:r>
            <w:proofErr w:type="gramEnd"/>
            <w:r>
              <w:rPr>
                <w:rFonts w:ascii="Times New Roman" w:eastAsia="仿宋" w:hAnsi="Times New Roman" w:cs="Times New Roman"/>
                <w:color w:val="000000"/>
                <w:kern w:val="0"/>
                <w:szCs w:val="21"/>
                <w:lang w:bidi="ar"/>
              </w:rPr>
              <w:t>购买背景下医疗机构创新药</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原</w:t>
            </w:r>
            <w:proofErr w:type="gramStart"/>
            <w:r>
              <w:rPr>
                <w:rFonts w:ascii="Times New Roman" w:eastAsia="仿宋" w:hAnsi="Times New Roman" w:cs="Times New Roman"/>
                <w:color w:val="000000"/>
                <w:kern w:val="0"/>
                <w:szCs w:val="21"/>
                <w:lang w:bidi="ar"/>
              </w:rPr>
              <w:t>研</w:t>
            </w:r>
            <w:proofErr w:type="gramEnd"/>
            <w:r>
              <w:rPr>
                <w:rFonts w:ascii="Times New Roman" w:eastAsia="仿宋" w:hAnsi="Times New Roman" w:cs="Times New Roman"/>
                <w:color w:val="000000"/>
                <w:kern w:val="0"/>
                <w:szCs w:val="21"/>
                <w:lang w:bidi="ar"/>
              </w:rPr>
              <w:t>药可及性研究</w:t>
            </w:r>
            <w:r>
              <w:rPr>
                <w:rFonts w:ascii="Times New Roman" w:eastAsia="仿宋" w:hAnsi="Times New Roman" w:cs="Times New Roman"/>
                <w:color w:val="000000"/>
                <w:kern w:val="0"/>
                <w:szCs w:val="21"/>
                <w:lang w:bidi="ar"/>
              </w:rPr>
              <w:t>——</w:t>
            </w:r>
            <w:r>
              <w:rPr>
                <w:rFonts w:ascii="Times New Roman" w:eastAsia="仿宋" w:hAnsi="Times New Roman" w:cs="Times New Roman"/>
                <w:color w:val="000000"/>
                <w:kern w:val="0"/>
                <w:szCs w:val="21"/>
                <w:lang w:bidi="ar"/>
              </w:rPr>
              <w:t>来自网络舆情的思考</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汤少梁</w:t>
            </w:r>
            <w:proofErr w:type="gramEnd"/>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南京中医药大学卫生经济管理学院</w:t>
            </w:r>
          </w:p>
        </w:tc>
      </w:tr>
      <w:tr w:rsidR="00462D6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15:00-15:30</w:t>
            </w:r>
          </w:p>
        </w:tc>
        <w:tc>
          <w:tcPr>
            <w:tcW w:w="3427" w:type="dxa"/>
            <w:tcBorders>
              <w:top w:val="single" w:sz="4" w:space="0" w:color="auto"/>
              <w:left w:val="single" w:sz="4" w:space="0" w:color="auto"/>
              <w:bottom w:val="single" w:sz="4" w:space="0" w:color="auto"/>
              <w:right w:val="single" w:sz="4" w:space="0" w:color="auto"/>
            </w:tcBorders>
            <w:shd w:val="clear" w:color="auto" w:fill="auto"/>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基于自发报告系统的中草药心脏风险及预警示例研究</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林志健</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北京中医药大学中药学院</w:t>
            </w:r>
          </w:p>
        </w:tc>
      </w:tr>
      <w:tr w:rsidR="00462D6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15:30-17:</w:t>
            </w:r>
            <w:r>
              <w:rPr>
                <w:rFonts w:ascii="Times New Roman" w:eastAsia="仿宋" w:hAnsi="Times New Roman" w:cs="Times New Roman" w:hint="eastAsia"/>
                <w:b/>
                <w:bCs/>
                <w:color w:val="000000"/>
                <w:kern w:val="0"/>
                <w:szCs w:val="21"/>
                <w:lang w:bidi="ar"/>
              </w:rPr>
              <w:t>4</w:t>
            </w:r>
            <w:r>
              <w:rPr>
                <w:rFonts w:ascii="Times New Roman" w:eastAsia="仿宋" w:hAnsi="Times New Roman" w:cs="Times New Roman"/>
                <w:b/>
                <w:bCs/>
                <w:color w:val="000000"/>
                <w:kern w:val="0"/>
                <w:szCs w:val="21"/>
                <w:lang w:bidi="ar"/>
              </w:rPr>
              <w:t>0</w:t>
            </w:r>
          </w:p>
        </w:tc>
        <w:tc>
          <w:tcPr>
            <w:tcW w:w="7895"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kern w:val="0"/>
                <w:szCs w:val="21"/>
                <w:lang w:bidi="ar"/>
              </w:rPr>
            </w:pPr>
            <w:r>
              <w:rPr>
                <w:rFonts w:ascii="Times New Roman" w:eastAsia="仿宋" w:hAnsi="Times New Roman" w:cs="Times New Roman"/>
                <w:b/>
                <w:bCs/>
                <w:color w:val="000000"/>
                <w:kern w:val="0"/>
                <w:szCs w:val="21"/>
                <w:lang w:bidi="ar"/>
              </w:rPr>
              <w:t>主持：</w:t>
            </w:r>
            <w:proofErr w:type="gramStart"/>
            <w:r>
              <w:rPr>
                <w:rFonts w:ascii="Times New Roman" w:eastAsia="仿宋" w:hAnsi="Times New Roman" w:cs="Times New Roman"/>
                <w:b/>
                <w:bCs/>
                <w:color w:val="000000"/>
                <w:kern w:val="0"/>
                <w:szCs w:val="21"/>
                <w:lang w:bidi="ar"/>
              </w:rPr>
              <w:t>孟现民</w:t>
            </w:r>
            <w:proofErr w:type="gramEnd"/>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hint="eastAsia"/>
                <w:b/>
                <w:bCs/>
                <w:color w:val="000000"/>
                <w:kern w:val="0"/>
                <w:szCs w:val="21"/>
                <w:lang w:bidi="ar"/>
              </w:rPr>
              <w:t>上海市公共卫生临床中心</w:t>
            </w:r>
            <w:r>
              <w:rPr>
                <w:rFonts w:ascii="Times New Roman" w:eastAsia="仿宋" w:hAnsi="Times New Roman" w:cs="Times New Roman"/>
                <w:b/>
                <w:bCs/>
                <w:color w:val="000000"/>
                <w:kern w:val="0"/>
                <w:szCs w:val="21"/>
                <w:lang w:bidi="ar"/>
              </w:rPr>
              <w:t xml:space="preserve">        </w:t>
            </w:r>
          </w:p>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刘刚</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武汉大学人民医院</w:t>
            </w:r>
          </w:p>
        </w:tc>
      </w:tr>
      <w:tr w:rsidR="00462D6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15:30-16:00</w:t>
            </w:r>
          </w:p>
        </w:tc>
        <w:tc>
          <w:tcPr>
            <w:tcW w:w="3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 xml:space="preserve"> </w:t>
            </w:r>
            <w:r>
              <w:rPr>
                <w:rFonts w:ascii="Times New Roman" w:eastAsia="仿宋" w:hAnsi="Times New Roman" w:cs="Times New Roman" w:hint="eastAsia"/>
                <w:color w:val="000000"/>
                <w:kern w:val="0"/>
                <w:szCs w:val="21"/>
                <w:lang w:bidi="ar"/>
              </w:rPr>
              <w:t>“三医”协同治理背景下国家药物政策的整合与创新</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袁静</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复旦大学药学院</w:t>
            </w:r>
          </w:p>
        </w:tc>
      </w:tr>
      <w:tr w:rsidR="00462D6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16:00-16:30</w:t>
            </w:r>
          </w:p>
        </w:tc>
        <w:tc>
          <w:tcPr>
            <w:tcW w:w="3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proofErr w:type="gramStart"/>
            <w:r>
              <w:rPr>
                <w:rFonts w:ascii="Times New Roman" w:eastAsia="仿宋" w:hAnsi="Times New Roman" w:cs="Times New Roman" w:hint="eastAsia"/>
                <w:color w:val="000000"/>
                <w:kern w:val="0"/>
                <w:szCs w:val="21"/>
                <w:lang w:bidi="ar"/>
              </w:rPr>
              <w:t>数智技术</w:t>
            </w:r>
            <w:proofErr w:type="gramEnd"/>
            <w:r>
              <w:rPr>
                <w:rFonts w:ascii="Times New Roman" w:eastAsia="仿宋" w:hAnsi="Times New Roman" w:cs="Times New Roman" w:hint="eastAsia"/>
                <w:color w:val="000000"/>
                <w:kern w:val="0"/>
                <w:szCs w:val="21"/>
                <w:lang w:bidi="ar"/>
              </w:rPr>
              <w:t>助力智慧医疗的若干</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问题思考</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hint="eastAsia"/>
                <w:color w:val="000000"/>
                <w:kern w:val="0"/>
                <w:szCs w:val="21"/>
                <w:lang w:bidi="ar"/>
              </w:rPr>
              <w:t>颜建周</w:t>
            </w:r>
            <w:proofErr w:type="gramEnd"/>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中国药科大学药事管理系</w:t>
            </w:r>
          </w:p>
        </w:tc>
      </w:tr>
      <w:tr w:rsidR="00462D6F">
        <w:trPr>
          <w:trHeight w:val="639"/>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w:t>
            </w:r>
            <w:r>
              <w:rPr>
                <w:rFonts w:ascii="Times New Roman" w:eastAsia="仿宋" w:hAnsi="Times New Roman" w:cs="Times New Roman" w:hint="eastAsia"/>
                <w:color w:val="000000"/>
                <w:kern w:val="0"/>
                <w:szCs w:val="21"/>
                <w:lang w:bidi="ar"/>
              </w:rPr>
              <w:t>3</w:t>
            </w:r>
            <w:r>
              <w:rPr>
                <w:rFonts w:ascii="Times New Roman" w:eastAsia="仿宋" w:hAnsi="Times New Roman" w:cs="Times New Roman"/>
                <w:color w:val="000000"/>
                <w:kern w:val="0"/>
                <w:szCs w:val="21"/>
                <w:lang w:bidi="ar"/>
              </w:rPr>
              <w:t>0-1</w:t>
            </w:r>
            <w:r>
              <w:rPr>
                <w:rFonts w:ascii="Times New Roman" w:eastAsia="仿宋" w:hAnsi="Times New Roman" w:cs="Times New Roman" w:hint="eastAsia"/>
                <w:color w:val="000000"/>
                <w:kern w:val="0"/>
                <w:szCs w:val="21"/>
                <w:lang w:bidi="ar"/>
              </w:rPr>
              <w:t>7</w:t>
            </w:r>
            <w:r>
              <w:rPr>
                <w:rFonts w:ascii="Times New Roman" w:eastAsia="仿宋" w:hAnsi="Times New Roman" w:cs="Times New Roman"/>
                <w:color w:val="000000"/>
                <w:kern w:val="0"/>
                <w:szCs w:val="21"/>
                <w:lang w:bidi="ar"/>
              </w:rPr>
              <w:t>:</w:t>
            </w:r>
            <w:r>
              <w:rPr>
                <w:rFonts w:ascii="Times New Roman" w:eastAsia="仿宋" w:hAnsi="Times New Roman" w:cs="Times New Roman" w:hint="eastAsia"/>
                <w:color w:val="000000"/>
                <w:kern w:val="0"/>
                <w:szCs w:val="21"/>
                <w:lang w:bidi="ar"/>
              </w:rPr>
              <w:t>0</w:t>
            </w:r>
            <w:r>
              <w:rPr>
                <w:rFonts w:ascii="Times New Roman" w:eastAsia="仿宋" w:hAnsi="Times New Roman" w:cs="Times New Roman"/>
                <w:color w:val="000000"/>
                <w:kern w:val="0"/>
                <w:szCs w:val="21"/>
                <w:lang w:bidi="ar"/>
              </w:rPr>
              <w:t>0</w:t>
            </w:r>
          </w:p>
        </w:tc>
        <w:tc>
          <w:tcPr>
            <w:tcW w:w="3427" w:type="dxa"/>
            <w:tcBorders>
              <w:top w:val="single" w:sz="4" w:space="0" w:color="auto"/>
              <w:left w:val="single" w:sz="4" w:space="0" w:color="auto"/>
              <w:bottom w:val="single" w:sz="4" w:space="0" w:color="auto"/>
              <w:right w:val="single" w:sz="4" w:space="0" w:color="auto"/>
            </w:tcBorders>
            <w:shd w:val="clear" w:color="auto" w:fill="auto"/>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医院药事管理领域常用研究方法与案例分析</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龚时薇</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华中科技大学同济医学院药学院</w:t>
            </w:r>
          </w:p>
        </w:tc>
      </w:tr>
      <w:tr w:rsidR="00462D6F">
        <w:trPr>
          <w:trHeight w:val="658"/>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w:t>
            </w:r>
            <w:r>
              <w:rPr>
                <w:rFonts w:ascii="Times New Roman" w:eastAsia="仿宋" w:hAnsi="Times New Roman" w:cs="Times New Roman" w:hint="eastAsia"/>
                <w:color w:val="000000"/>
                <w:kern w:val="0"/>
                <w:szCs w:val="21"/>
                <w:lang w:bidi="ar"/>
              </w:rPr>
              <w:t>7</w:t>
            </w:r>
            <w:r>
              <w:rPr>
                <w:rFonts w:ascii="Times New Roman" w:eastAsia="仿宋" w:hAnsi="Times New Roman" w:cs="Times New Roman"/>
                <w:color w:val="000000"/>
                <w:kern w:val="0"/>
                <w:szCs w:val="21"/>
                <w:lang w:bidi="ar"/>
              </w:rPr>
              <w:t>:</w:t>
            </w:r>
            <w:r>
              <w:rPr>
                <w:rFonts w:ascii="Times New Roman" w:eastAsia="仿宋" w:hAnsi="Times New Roman" w:cs="Times New Roman" w:hint="eastAsia"/>
                <w:color w:val="000000"/>
                <w:kern w:val="0"/>
                <w:szCs w:val="21"/>
                <w:lang w:bidi="ar"/>
              </w:rPr>
              <w:t>0</w:t>
            </w:r>
            <w:r>
              <w:rPr>
                <w:rFonts w:ascii="Times New Roman" w:eastAsia="仿宋" w:hAnsi="Times New Roman" w:cs="Times New Roman"/>
                <w:color w:val="000000"/>
                <w:kern w:val="0"/>
                <w:szCs w:val="21"/>
                <w:lang w:bidi="ar"/>
              </w:rPr>
              <w:t>0-17:</w:t>
            </w:r>
            <w:r>
              <w:rPr>
                <w:rFonts w:ascii="Times New Roman" w:eastAsia="仿宋" w:hAnsi="Times New Roman" w:cs="Times New Roman" w:hint="eastAsia"/>
                <w:color w:val="000000"/>
                <w:kern w:val="0"/>
                <w:szCs w:val="21"/>
                <w:lang w:bidi="ar"/>
              </w:rPr>
              <w:t>3</w:t>
            </w:r>
            <w:r>
              <w:rPr>
                <w:rFonts w:ascii="Times New Roman" w:eastAsia="仿宋" w:hAnsi="Times New Roman" w:cs="Times New Roman"/>
                <w:color w:val="000000"/>
                <w:kern w:val="0"/>
                <w:szCs w:val="21"/>
                <w:lang w:bidi="ar"/>
              </w:rPr>
              <w:t>0</w:t>
            </w:r>
          </w:p>
        </w:tc>
        <w:tc>
          <w:tcPr>
            <w:tcW w:w="342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中断时间序列分析在药事管理领域的应用与实践</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殷晓旭</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华中科技大学公共卫生学院</w:t>
            </w:r>
          </w:p>
        </w:tc>
      </w:tr>
      <w:tr w:rsidR="00462D6F">
        <w:trPr>
          <w:trHeight w:val="658"/>
        </w:trPr>
        <w:tc>
          <w:tcPr>
            <w:tcW w:w="129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17:</w:t>
            </w:r>
            <w:r>
              <w:rPr>
                <w:rFonts w:ascii="Times New Roman" w:eastAsia="仿宋" w:hAnsi="Times New Roman" w:cs="Times New Roman" w:hint="eastAsia"/>
                <w:color w:val="000000"/>
                <w:kern w:val="0"/>
                <w:szCs w:val="21"/>
                <w:lang w:bidi="ar"/>
              </w:rPr>
              <w:t>3</w:t>
            </w:r>
            <w:r>
              <w:rPr>
                <w:rFonts w:ascii="Times New Roman" w:eastAsia="仿宋" w:hAnsi="Times New Roman" w:cs="Times New Roman"/>
                <w:color w:val="000000"/>
                <w:kern w:val="0"/>
                <w:szCs w:val="21"/>
                <w:lang w:bidi="ar"/>
              </w:rPr>
              <w:t>0-17:</w:t>
            </w:r>
            <w:r>
              <w:rPr>
                <w:rFonts w:ascii="Times New Roman" w:eastAsia="仿宋" w:hAnsi="Times New Roman" w:cs="Times New Roman" w:hint="eastAsia"/>
                <w:color w:val="000000"/>
                <w:kern w:val="0"/>
                <w:szCs w:val="21"/>
                <w:lang w:bidi="ar"/>
              </w:rPr>
              <w:t>4</w:t>
            </w:r>
            <w:r>
              <w:rPr>
                <w:rFonts w:ascii="Times New Roman" w:eastAsia="仿宋" w:hAnsi="Times New Roman" w:cs="Times New Roman"/>
                <w:color w:val="000000"/>
                <w:kern w:val="0"/>
                <w:szCs w:val="21"/>
                <w:lang w:bidi="ar"/>
              </w:rPr>
              <w:t>0</w:t>
            </w:r>
          </w:p>
        </w:tc>
        <w:tc>
          <w:tcPr>
            <w:tcW w:w="342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总结</w:t>
            </w:r>
            <w:r>
              <w:rPr>
                <w:rFonts w:ascii="Times New Roman" w:eastAsia="仿宋" w:hAnsi="Times New Roman" w:cs="Times New Roman"/>
                <w:color w:val="000000"/>
                <w:kern w:val="0"/>
                <w:szCs w:val="21"/>
                <w:lang w:bidi="ar"/>
              </w:rPr>
              <w:t xml:space="preserve">   </w:t>
            </w:r>
          </w:p>
        </w:tc>
        <w:tc>
          <w:tcPr>
            <w:tcW w:w="87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刘刚</w:t>
            </w:r>
          </w:p>
        </w:tc>
        <w:tc>
          <w:tcPr>
            <w:tcW w:w="35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武汉大学人民医院</w:t>
            </w:r>
          </w:p>
        </w:tc>
      </w:tr>
    </w:tbl>
    <w:p w:rsidR="00462D6F" w:rsidRDefault="00462D6F">
      <w:pPr>
        <w:adjustRightInd w:val="0"/>
        <w:snapToGrid w:val="0"/>
        <w:rPr>
          <w:rFonts w:ascii="Times New Roman" w:eastAsia="仿宋" w:hAnsi="Times New Roman" w:cs="Times New Roman"/>
          <w:color w:val="000000" w:themeColor="text1"/>
          <w:sz w:val="18"/>
          <w:szCs w:val="18"/>
        </w:rPr>
      </w:pPr>
    </w:p>
    <w:p w:rsidR="00462D6F" w:rsidRDefault="00462D6F">
      <w:pPr>
        <w:adjustRightInd w:val="0"/>
        <w:snapToGrid w:val="0"/>
        <w:rPr>
          <w:rFonts w:ascii="Times New Roman" w:eastAsia="仿宋" w:hAnsi="Times New Roman" w:cs="Times New Roman"/>
          <w:color w:val="000000" w:themeColor="text1"/>
          <w:sz w:val="18"/>
          <w:szCs w:val="18"/>
        </w:rPr>
      </w:pPr>
    </w:p>
    <w:p w:rsidR="00462D6F" w:rsidRDefault="009D04F2">
      <w:pPr>
        <w:rPr>
          <w:rFonts w:ascii="Times New Roman" w:eastAsia="仿宋" w:hAnsi="Times New Roman" w:cs="Times New Roman"/>
          <w:color w:val="000000" w:themeColor="text1"/>
          <w:sz w:val="18"/>
          <w:szCs w:val="18"/>
        </w:rPr>
      </w:pPr>
      <w:r>
        <w:rPr>
          <w:rFonts w:ascii="Times New Roman" w:eastAsia="仿宋" w:hAnsi="Times New Roman" w:cs="Times New Roman"/>
          <w:color w:val="000000" w:themeColor="text1"/>
          <w:sz w:val="18"/>
          <w:szCs w:val="18"/>
        </w:rPr>
        <w:br w:type="page"/>
      </w:r>
    </w:p>
    <w:tbl>
      <w:tblPr>
        <w:tblW w:w="9190" w:type="dxa"/>
        <w:tblInd w:w="96" w:type="dxa"/>
        <w:tblLayout w:type="fixed"/>
        <w:tblLook w:val="04A0" w:firstRow="1" w:lastRow="0" w:firstColumn="1" w:lastColumn="0" w:noHBand="0" w:noVBand="1"/>
      </w:tblPr>
      <w:tblGrid>
        <w:gridCol w:w="1300"/>
        <w:gridCol w:w="3574"/>
        <w:gridCol w:w="920"/>
        <w:gridCol w:w="3396"/>
      </w:tblGrid>
      <w:tr w:rsidR="00462D6F">
        <w:trPr>
          <w:trHeight w:val="614"/>
        </w:trPr>
        <w:tc>
          <w:tcPr>
            <w:tcW w:w="9190" w:type="dxa"/>
            <w:gridSpan w:val="4"/>
            <w:tcBorders>
              <w:top w:val="single" w:sz="4" w:space="0" w:color="000000"/>
              <w:left w:val="single" w:sz="4" w:space="0" w:color="000000"/>
              <w:bottom w:val="single" w:sz="4" w:space="0" w:color="000000"/>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 w:val="32"/>
                <w:szCs w:val="32"/>
              </w:rPr>
            </w:pPr>
            <w:r>
              <w:rPr>
                <w:rFonts w:ascii="微软雅黑" w:eastAsia="微软雅黑" w:hAnsi="微软雅黑" w:cs="微软雅黑" w:hint="eastAsia"/>
                <w:b/>
                <w:bCs/>
                <w:color w:val="FFFFFF"/>
                <w:kern w:val="0"/>
                <w:sz w:val="24"/>
                <w:szCs w:val="24"/>
                <w:lang w:bidi="ar"/>
              </w:rPr>
              <w:lastRenderedPageBreak/>
              <w:t>药物经济学评价分会场</w:t>
            </w:r>
          </w:p>
        </w:tc>
      </w:tr>
      <w:tr w:rsidR="00462D6F">
        <w:trPr>
          <w:trHeight w:val="614"/>
        </w:trPr>
        <w:tc>
          <w:tcPr>
            <w:tcW w:w="9190" w:type="dxa"/>
            <w:gridSpan w:val="4"/>
            <w:tcBorders>
              <w:top w:val="single" w:sz="4" w:space="0" w:color="000000"/>
              <w:left w:val="single" w:sz="4" w:space="0" w:color="000000"/>
              <w:bottom w:val="single" w:sz="4" w:space="0" w:color="000000"/>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【分会场主席：吴东方】</w:t>
            </w:r>
          </w:p>
        </w:tc>
      </w:tr>
      <w:tr w:rsidR="00462D6F">
        <w:trPr>
          <w:trHeight w:val="614"/>
        </w:trPr>
        <w:tc>
          <w:tcPr>
            <w:tcW w:w="4874" w:type="dxa"/>
            <w:gridSpan w:val="2"/>
            <w:tcBorders>
              <w:top w:val="single" w:sz="4" w:space="0" w:color="000000"/>
              <w:left w:val="single" w:sz="4" w:space="0" w:color="000000"/>
              <w:bottom w:val="nil"/>
              <w:right w:val="single" w:sz="4" w:space="0" w:color="000000"/>
            </w:tcBorders>
            <w:shd w:val="clear" w:color="auto" w:fill="0070C0"/>
            <w:noWrap/>
            <w:vAlign w:val="center"/>
          </w:tcPr>
          <w:p w:rsidR="005F2B76" w:rsidRDefault="009D04F2" w:rsidP="005F2B76">
            <w:pPr>
              <w:widowControl/>
              <w:snapToGrid w:val="0"/>
              <w:jc w:val="center"/>
              <w:textAlignment w:val="center"/>
              <w:rPr>
                <w:rFonts w:ascii="微软雅黑" w:eastAsia="微软雅黑" w:hAnsi="微软雅黑" w:cs="微软雅黑" w:hint="eastAsia"/>
                <w:b/>
                <w:bCs/>
                <w:color w:val="FFFFFF"/>
                <w:kern w:val="0"/>
                <w:szCs w:val="21"/>
                <w:lang w:bidi="ar"/>
              </w:rPr>
            </w:pPr>
            <w:r>
              <w:rPr>
                <w:rFonts w:ascii="微软雅黑" w:eastAsia="微软雅黑" w:hAnsi="微软雅黑" w:cs="微软雅黑" w:hint="eastAsia"/>
                <w:b/>
                <w:bCs/>
                <w:color w:val="FFFFFF"/>
                <w:kern w:val="0"/>
                <w:szCs w:val="21"/>
                <w:lang w:bidi="ar"/>
              </w:rPr>
              <w:t>2024年10月26日 （星期六）</w:t>
            </w:r>
          </w:p>
          <w:p w:rsidR="00462D6F" w:rsidRDefault="009D04F2" w:rsidP="005F2B76">
            <w:pPr>
              <w:widowControl/>
              <w:snapToGrid w:val="0"/>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【14:00 – 17:00】</w:t>
            </w:r>
          </w:p>
        </w:tc>
        <w:tc>
          <w:tcPr>
            <w:tcW w:w="4316" w:type="dxa"/>
            <w:gridSpan w:val="2"/>
            <w:tcBorders>
              <w:top w:val="single" w:sz="4" w:space="0" w:color="000000"/>
              <w:left w:val="single" w:sz="4" w:space="0" w:color="000000"/>
              <w:bottom w:val="nil"/>
              <w:right w:val="single" w:sz="4" w:space="0" w:color="000000"/>
            </w:tcBorders>
            <w:shd w:val="clear" w:color="auto" w:fill="0070C0"/>
            <w:noWrap/>
            <w:vAlign w:val="center"/>
          </w:tcPr>
          <w:p w:rsidR="00462D6F" w:rsidRDefault="009D04F2">
            <w:pPr>
              <w:widowControl/>
              <w:jc w:val="center"/>
              <w:textAlignment w:val="center"/>
              <w:rPr>
                <w:rFonts w:ascii="微软雅黑" w:eastAsia="微软雅黑" w:hAnsi="微软雅黑" w:cs="微软雅黑" w:hint="eastAsia"/>
                <w:b/>
                <w:bCs/>
                <w:color w:val="FFFFFF"/>
                <w:szCs w:val="21"/>
              </w:rPr>
            </w:pPr>
            <w:r>
              <w:rPr>
                <w:rFonts w:ascii="微软雅黑" w:eastAsia="微软雅黑" w:hAnsi="微软雅黑" w:cs="微软雅黑" w:hint="eastAsia"/>
                <w:b/>
                <w:bCs/>
                <w:color w:val="FFFFFF"/>
                <w:kern w:val="0"/>
                <w:szCs w:val="21"/>
                <w:lang w:bidi="ar"/>
              </w:rPr>
              <w:t>楚天粤海国际大酒店【3层 凤鸣厅】</w:t>
            </w:r>
          </w:p>
        </w:tc>
      </w:tr>
      <w:tr w:rsidR="00462D6F" w:rsidTr="005F2B76">
        <w:trPr>
          <w:trHeight w:val="537"/>
        </w:trPr>
        <w:tc>
          <w:tcPr>
            <w:tcW w:w="1300"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Style w:val="font81"/>
                <w:rFonts w:ascii="Times New Roman" w:hAnsi="Times New Roman" w:cs="Times New Roman"/>
                <w:sz w:val="21"/>
                <w:szCs w:val="21"/>
                <w:lang w:bidi="ar"/>
              </w:rPr>
              <w:t>时间</w:t>
            </w:r>
          </w:p>
        </w:tc>
        <w:tc>
          <w:tcPr>
            <w:tcW w:w="3574" w:type="dxa"/>
            <w:tcBorders>
              <w:top w:val="single" w:sz="4" w:space="0" w:color="000000"/>
              <w:left w:val="single" w:sz="4" w:space="0" w:color="000000"/>
              <w:bottom w:val="nil"/>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Style w:val="font81"/>
                <w:rFonts w:ascii="Times New Roman" w:hAnsi="Times New Roman" w:cs="Times New Roman"/>
                <w:sz w:val="21"/>
                <w:szCs w:val="21"/>
                <w:lang w:bidi="ar"/>
              </w:rPr>
              <w:t>讲题</w:t>
            </w:r>
          </w:p>
        </w:tc>
        <w:tc>
          <w:tcPr>
            <w:tcW w:w="920" w:type="dxa"/>
            <w:tcBorders>
              <w:top w:val="single" w:sz="4" w:space="0" w:color="000000"/>
              <w:left w:val="single" w:sz="4" w:space="0" w:color="000000"/>
              <w:bottom w:val="nil"/>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Style w:val="font81"/>
                <w:rFonts w:ascii="Times New Roman" w:hAnsi="Times New Roman" w:cs="Times New Roman"/>
                <w:sz w:val="21"/>
                <w:szCs w:val="21"/>
                <w:lang w:bidi="ar"/>
              </w:rPr>
              <w:t>讲者</w:t>
            </w:r>
          </w:p>
        </w:tc>
        <w:tc>
          <w:tcPr>
            <w:tcW w:w="3396" w:type="dxa"/>
            <w:tcBorders>
              <w:top w:val="single" w:sz="4" w:space="0" w:color="000000"/>
              <w:left w:val="single" w:sz="4" w:space="0" w:color="000000"/>
              <w:bottom w:val="nil"/>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Style w:val="font81"/>
                <w:rFonts w:ascii="Times New Roman" w:hAnsi="Times New Roman" w:cs="Times New Roman"/>
                <w:sz w:val="21"/>
                <w:szCs w:val="21"/>
                <w:lang w:bidi="ar"/>
              </w:rPr>
              <w:t>单位</w:t>
            </w:r>
          </w:p>
        </w:tc>
      </w:tr>
      <w:tr w:rsidR="00462D6F">
        <w:trPr>
          <w:trHeight w:val="641"/>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14:00-14:40</w:t>
            </w:r>
          </w:p>
        </w:tc>
        <w:tc>
          <w:tcPr>
            <w:tcW w:w="7890" w:type="dxa"/>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主持：贡雪芃</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华中科技大学同济医学院附属同济医院</w:t>
            </w:r>
          </w:p>
        </w:tc>
      </w:tr>
      <w:tr w:rsidR="00462D6F">
        <w:trPr>
          <w:trHeight w:val="641"/>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14:00-14:10</w:t>
            </w:r>
          </w:p>
        </w:tc>
        <w:tc>
          <w:tcPr>
            <w:tcW w:w="3574" w:type="dxa"/>
            <w:tcBorders>
              <w:top w:val="nil"/>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致辞</w:t>
            </w:r>
          </w:p>
        </w:tc>
        <w:tc>
          <w:tcPr>
            <w:tcW w:w="920" w:type="dxa"/>
            <w:tcBorders>
              <w:top w:val="nil"/>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吴东方</w:t>
            </w:r>
          </w:p>
        </w:tc>
        <w:tc>
          <w:tcPr>
            <w:tcW w:w="3396" w:type="dxa"/>
            <w:tcBorders>
              <w:top w:val="nil"/>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武汉大学中南医院</w:t>
            </w:r>
          </w:p>
        </w:tc>
      </w:tr>
      <w:tr w:rsidR="00462D6F">
        <w:trPr>
          <w:trHeight w:val="641"/>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14:10-14:40</w:t>
            </w:r>
          </w:p>
        </w:tc>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临床试验风险管理与把控</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黄建英</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武汉大学中南医院</w:t>
            </w:r>
          </w:p>
        </w:tc>
      </w:tr>
      <w:tr w:rsidR="00462D6F">
        <w:trPr>
          <w:trHeight w:val="641"/>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14:40-15:30</w:t>
            </w:r>
          </w:p>
        </w:tc>
        <w:tc>
          <w:tcPr>
            <w:tcW w:w="7890" w:type="dxa"/>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主持：贺</w:t>
            </w:r>
            <w:proofErr w:type="gramStart"/>
            <w:r>
              <w:rPr>
                <w:rFonts w:ascii="Times New Roman" w:eastAsia="仿宋" w:hAnsi="Times New Roman" w:cs="Times New Roman"/>
                <w:b/>
                <w:bCs/>
                <w:color w:val="000000"/>
                <w:kern w:val="0"/>
                <w:szCs w:val="21"/>
                <w:lang w:bidi="ar"/>
              </w:rPr>
              <w:t>艰</w:t>
            </w:r>
            <w:proofErr w:type="gramEnd"/>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老河口市医院</w:t>
            </w:r>
          </w:p>
        </w:tc>
      </w:tr>
      <w:tr w:rsidR="00462D6F">
        <w:trPr>
          <w:trHeight w:val="641"/>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14:40-15:10</w:t>
            </w:r>
          </w:p>
        </w:tc>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proofErr w:type="gramStart"/>
            <w:r>
              <w:rPr>
                <w:rFonts w:ascii="Times New Roman" w:eastAsia="仿宋" w:hAnsi="Times New Roman" w:cs="Times New Roman" w:hint="eastAsia"/>
                <w:color w:val="000000"/>
                <w:kern w:val="0"/>
                <w:szCs w:val="21"/>
                <w:lang w:bidi="ar"/>
              </w:rPr>
              <w:t>医</w:t>
            </w:r>
            <w:proofErr w:type="gramEnd"/>
            <w:r>
              <w:rPr>
                <w:rFonts w:ascii="Times New Roman" w:eastAsia="仿宋" w:hAnsi="Times New Roman" w:cs="Times New Roman" w:hint="eastAsia"/>
                <w:color w:val="000000"/>
                <w:kern w:val="0"/>
                <w:szCs w:val="21"/>
                <w:lang w:bidi="ar"/>
              </w:rPr>
              <w:t>保支付改革背景下的药学服务</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模式转型探索</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寇</w:t>
            </w:r>
            <w:proofErr w:type="gramStart"/>
            <w:r>
              <w:rPr>
                <w:rFonts w:ascii="Times New Roman" w:eastAsia="仿宋" w:hAnsi="Times New Roman" w:cs="Times New Roman" w:hint="eastAsia"/>
                <w:color w:val="000000"/>
                <w:kern w:val="0"/>
                <w:szCs w:val="21"/>
                <w:lang w:bidi="ar"/>
              </w:rPr>
              <w:t>皓</w:t>
            </w:r>
            <w:proofErr w:type="gramEnd"/>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hint="eastAsia"/>
                <w:color w:val="000000"/>
                <w:kern w:val="0"/>
                <w:szCs w:val="21"/>
                <w:lang w:bidi="ar"/>
              </w:rPr>
              <w:t>武汉大学中南医院</w:t>
            </w:r>
          </w:p>
        </w:tc>
      </w:tr>
      <w:tr w:rsidR="00462D6F">
        <w:trPr>
          <w:trHeight w:val="641"/>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15:10-15:30</w:t>
            </w:r>
          </w:p>
        </w:tc>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基于临床药师网格化的医院</w:t>
            </w:r>
          </w:p>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抗菌药物管理</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章激</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襄阳市中心医院</w:t>
            </w:r>
          </w:p>
        </w:tc>
      </w:tr>
      <w:tr w:rsidR="00462D6F">
        <w:trPr>
          <w:trHeight w:val="641"/>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15:30-16:30</w:t>
            </w:r>
          </w:p>
        </w:tc>
        <w:tc>
          <w:tcPr>
            <w:tcW w:w="7890" w:type="dxa"/>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主持：赖永继</w:t>
            </w:r>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武汉市中心医院</w:t>
            </w:r>
          </w:p>
        </w:tc>
      </w:tr>
      <w:tr w:rsidR="00462D6F">
        <w:trPr>
          <w:trHeight w:val="641"/>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15:30-16:00</w:t>
            </w:r>
          </w:p>
        </w:tc>
        <w:tc>
          <w:tcPr>
            <w:tcW w:w="3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药物经济学评价方法在</w:t>
            </w:r>
            <w:r>
              <w:rPr>
                <w:rFonts w:ascii="Times New Roman" w:eastAsia="仿宋" w:hAnsi="Times New Roman" w:cs="Times New Roman"/>
                <w:color w:val="000000"/>
                <w:kern w:val="0"/>
                <w:szCs w:val="21"/>
                <w:lang w:bidi="ar"/>
              </w:rPr>
              <w:t>DIP</w:t>
            </w:r>
            <w:r>
              <w:rPr>
                <w:rStyle w:val="font71"/>
                <w:rFonts w:ascii="Times New Roman" w:hAnsi="Times New Roman" w:cs="Times New Roman" w:hint="default"/>
                <w:sz w:val="21"/>
                <w:szCs w:val="21"/>
                <w:lang w:bidi="ar"/>
              </w:rPr>
              <w:t>合理用药</w:t>
            </w:r>
            <w:proofErr w:type="gramStart"/>
            <w:r>
              <w:rPr>
                <w:rStyle w:val="font71"/>
                <w:rFonts w:ascii="Times New Roman" w:hAnsi="Times New Roman" w:cs="Times New Roman" w:hint="default"/>
                <w:sz w:val="21"/>
                <w:szCs w:val="21"/>
                <w:lang w:bidi="ar"/>
              </w:rPr>
              <w:t>控费模式</w:t>
            </w:r>
            <w:proofErr w:type="gramEnd"/>
            <w:r>
              <w:rPr>
                <w:rStyle w:val="font71"/>
                <w:rFonts w:ascii="Times New Roman" w:hAnsi="Times New Roman" w:cs="Times New Roman" w:hint="default"/>
                <w:sz w:val="21"/>
                <w:szCs w:val="21"/>
                <w:lang w:bidi="ar"/>
              </w:rPr>
              <w:t>中的探索</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贾亮亮</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宜昌市中心人民医院</w:t>
            </w:r>
          </w:p>
        </w:tc>
      </w:tr>
      <w:tr w:rsidR="00462D6F">
        <w:trPr>
          <w:trHeight w:val="641"/>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16:00-16:30</w:t>
            </w:r>
          </w:p>
        </w:tc>
        <w:tc>
          <w:tcPr>
            <w:tcW w:w="3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基于</w:t>
            </w:r>
            <w:r>
              <w:rPr>
                <w:rFonts w:ascii="Times New Roman" w:eastAsia="仿宋" w:hAnsi="Times New Roman" w:cs="Times New Roman"/>
                <w:color w:val="000000"/>
                <w:kern w:val="0"/>
                <w:szCs w:val="21"/>
                <w:lang w:bidi="ar"/>
              </w:rPr>
              <w:t>CYP2C19</w:t>
            </w:r>
            <w:r>
              <w:rPr>
                <w:rStyle w:val="font71"/>
                <w:rFonts w:ascii="Times New Roman" w:hAnsi="Times New Roman" w:cs="Times New Roman" w:hint="default"/>
                <w:sz w:val="21"/>
                <w:szCs w:val="21"/>
                <w:lang w:bidi="ar"/>
              </w:rPr>
              <w:t>和</w:t>
            </w:r>
            <w:r>
              <w:rPr>
                <w:rFonts w:ascii="Times New Roman" w:eastAsia="仿宋" w:hAnsi="Times New Roman" w:cs="Times New Roman"/>
                <w:color w:val="000000"/>
                <w:kern w:val="0"/>
                <w:szCs w:val="21"/>
                <w:lang w:bidi="ar"/>
              </w:rPr>
              <w:t>PEAR1</w:t>
            </w:r>
            <w:r>
              <w:rPr>
                <w:rStyle w:val="font71"/>
                <w:rFonts w:ascii="Times New Roman" w:hAnsi="Times New Roman" w:cs="Times New Roman" w:hint="default"/>
                <w:sz w:val="21"/>
                <w:szCs w:val="21"/>
                <w:lang w:bidi="ar"/>
              </w:rPr>
              <w:t>基因多态性的抗血小板药物治疗方案应用于</w:t>
            </w:r>
            <w:r>
              <w:rPr>
                <w:rFonts w:ascii="Times New Roman" w:eastAsia="仿宋" w:hAnsi="Times New Roman" w:cs="Times New Roman"/>
                <w:color w:val="000000"/>
                <w:kern w:val="0"/>
                <w:szCs w:val="21"/>
                <w:lang w:bidi="ar"/>
              </w:rPr>
              <w:t>ACS</w:t>
            </w:r>
            <w:r>
              <w:rPr>
                <w:rStyle w:val="font71"/>
                <w:rFonts w:ascii="Times New Roman" w:hAnsi="Times New Roman" w:cs="Times New Roman" w:hint="default"/>
                <w:sz w:val="21"/>
                <w:szCs w:val="21"/>
                <w:lang w:bidi="ar"/>
              </w:rPr>
              <w:t>患者</w:t>
            </w:r>
            <w:r>
              <w:rPr>
                <w:rFonts w:ascii="Times New Roman" w:eastAsia="仿宋" w:hAnsi="Times New Roman" w:cs="Times New Roman"/>
                <w:color w:val="000000"/>
                <w:kern w:val="0"/>
                <w:szCs w:val="21"/>
                <w:lang w:bidi="ar"/>
              </w:rPr>
              <w:t>PCI</w:t>
            </w:r>
            <w:r>
              <w:rPr>
                <w:rStyle w:val="font71"/>
                <w:rFonts w:ascii="Times New Roman" w:hAnsi="Times New Roman" w:cs="Times New Roman" w:hint="default"/>
                <w:sz w:val="21"/>
                <w:szCs w:val="21"/>
                <w:lang w:bidi="ar"/>
              </w:rPr>
              <w:t>术后的卫生经济学评价</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白娟</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荆</w:t>
            </w:r>
            <w:proofErr w:type="gramEnd"/>
            <w:r>
              <w:rPr>
                <w:rFonts w:ascii="Times New Roman" w:eastAsia="仿宋" w:hAnsi="Times New Roman" w:cs="Times New Roman"/>
                <w:color w:val="000000"/>
                <w:kern w:val="0"/>
                <w:szCs w:val="21"/>
                <w:lang w:bidi="ar"/>
              </w:rPr>
              <w:t>门市中心医院</w:t>
            </w:r>
          </w:p>
        </w:tc>
      </w:tr>
      <w:tr w:rsidR="00462D6F" w:rsidTr="005F2B76">
        <w:trPr>
          <w:trHeight w:val="467"/>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16:30-17:00</w:t>
            </w:r>
          </w:p>
        </w:tc>
        <w:tc>
          <w:tcPr>
            <w:tcW w:w="7890" w:type="dxa"/>
            <w:gridSpan w:val="3"/>
            <w:tcBorders>
              <w:top w:val="single" w:sz="4" w:space="0" w:color="000000"/>
              <w:left w:val="single" w:sz="4" w:space="0" w:color="000000"/>
              <w:bottom w:val="single" w:sz="4" w:space="0" w:color="000000"/>
              <w:right w:val="single" w:sz="4" w:space="0" w:color="000000"/>
            </w:tcBorders>
            <w:shd w:val="clear" w:color="auto" w:fill="F2F2F2"/>
            <w:noWrap/>
            <w:vAlign w:val="center"/>
          </w:tcPr>
          <w:p w:rsidR="00462D6F" w:rsidRDefault="009D04F2">
            <w:pPr>
              <w:widowControl/>
              <w:jc w:val="center"/>
              <w:textAlignment w:val="center"/>
              <w:rPr>
                <w:rFonts w:ascii="Times New Roman" w:eastAsia="仿宋" w:hAnsi="Times New Roman" w:cs="Times New Roman"/>
                <w:b/>
                <w:bCs/>
                <w:color w:val="000000"/>
                <w:szCs w:val="21"/>
              </w:rPr>
            </w:pPr>
            <w:r>
              <w:rPr>
                <w:rFonts w:ascii="Times New Roman" w:eastAsia="仿宋" w:hAnsi="Times New Roman" w:cs="Times New Roman"/>
                <w:b/>
                <w:bCs/>
                <w:color w:val="000000"/>
                <w:kern w:val="0"/>
                <w:szCs w:val="21"/>
                <w:lang w:bidi="ar"/>
              </w:rPr>
              <w:t>主持：</w:t>
            </w:r>
            <w:proofErr w:type="gramStart"/>
            <w:r>
              <w:rPr>
                <w:rFonts w:ascii="Times New Roman" w:eastAsia="仿宋" w:hAnsi="Times New Roman" w:cs="Times New Roman"/>
                <w:b/>
                <w:bCs/>
                <w:color w:val="000000"/>
                <w:kern w:val="0"/>
                <w:szCs w:val="21"/>
                <w:lang w:bidi="ar"/>
              </w:rPr>
              <w:t>李习平</w:t>
            </w:r>
            <w:proofErr w:type="gramEnd"/>
            <w:r>
              <w:rPr>
                <w:rFonts w:ascii="Times New Roman" w:eastAsia="仿宋" w:hAnsi="Times New Roman" w:cs="Times New Roman"/>
                <w:b/>
                <w:bCs/>
                <w:color w:val="000000"/>
                <w:kern w:val="0"/>
                <w:szCs w:val="21"/>
                <w:lang w:bidi="ar"/>
              </w:rPr>
              <w:t xml:space="preserve"> </w:t>
            </w:r>
            <w:r>
              <w:rPr>
                <w:rFonts w:ascii="Times New Roman" w:eastAsia="仿宋" w:hAnsi="Times New Roman" w:cs="Times New Roman"/>
                <w:b/>
                <w:bCs/>
                <w:color w:val="000000"/>
                <w:kern w:val="0"/>
                <w:szCs w:val="21"/>
                <w:lang w:bidi="ar"/>
              </w:rPr>
              <w:t>湖北中医药大学</w:t>
            </w:r>
          </w:p>
        </w:tc>
      </w:tr>
      <w:tr w:rsidR="00462D6F">
        <w:trPr>
          <w:trHeight w:val="454"/>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16:30-16:50</w:t>
            </w:r>
          </w:p>
        </w:tc>
        <w:tc>
          <w:tcPr>
            <w:tcW w:w="3574" w:type="dxa"/>
            <w:vMerge w:val="restart"/>
            <w:tcBorders>
              <w:top w:val="nil"/>
              <w:left w:val="single" w:sz="4" w:space="0" w:color="000000"/>
              <w:bottom w:val="single" w:sz="4" w:space="0" w:color="000000"/>
              <w:right w:val="single" w:sz="4" w:space="0" w:color="000000"/>
            </w:tcBorders>
            <w:shd w:val="clear" w:color="auto" w:fill="auto"/>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讨论</w:t>
            </w:r>
            <w:r>
              <w:rPr>
                <w:rFonts w:ascii="Times New Roman" w:eastAsia="仿宋" w:hAnsi="Times New Roman" w:cs="Times New Roman"/>
                <w:color w:val="000000"/>
                <w:kern w:val="0"/>
                <w:szCs w:val="21"/>
                <w:lang w:bidi="ar"/>
              </w:rPr>
              <w:br/>
              <w:t xml:space="preserve">1. </w:t>
            </w:r>
            <w:r>
              <w:rPr>
                <w:rStyle w:val="font71"/>
                <w:rFonts w:ascii="Times New Roman" w:hAnsi="Times New Roman" w:cs="Times New Roman" w:hint="default"/>
                <w:sz w:val="21"/>
                <w:szCs w:val="21"/>
                <w:lang w:bidi="ar"/>
              </w:rPr>
              <w:t>抗菌药物合理使用与管理</w:t>
            </w:r>
            <w:r>
              <w:rPr>
                <w:rFonts w:ascii="Times New Roman" w:eastAsia="仿宋" w:hAnsi="Times New Roman" w:cs="Times New Roman"/>
                <w:color w:val="000000"/>
                <w:kern w:val="0"/>
                <w:szCs w:val="21"/>
                <w:lang w:bidi="ar"/>
              </w:rPr>
              <w:br/>
              <w:t xml:space="preserve">2. </w:t>
            </w:r>
            <w:r>
              <w:rPr>
                <w:rStyle w:val="font71"/>
                <w:rFonts w:ascii="Times New Roman" w:hAnsi="Times New Roman" w:cs="Times New Roman" w:hint="default"/>
                <w:sz w:val="21"/>
                <w:szCs w:val="21"/>
                <w:lang w:bidi="ar"/>
              </w:rPr>
              <w:t>药物临床综合评价的实施及意义</w:t>
            </w:r>
          </w:p>
        </w:tc>
        <w:tc>
          <w:tcPr>
            <w:tcW w:w="920" w:type="dxa"/>
            <w:tcBorders>
              <w:top w:val="nil"/>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卢</w:t>
            </w:r>
            <w:proofErr w:type="gramEnd"/>
            <w:r>
              <w:rPr>
                <w:rFonts w:ascii="Times New Roman" w:eastAsia="仿宋" w:hAnsi="Times New Roman" w:cs="Times New Roman"/>
                <w:color w:val="000000"/>
                <w:kern w:val="0"/>
                <w:szCs w:val="21"/>
                <w:lang w:bidi="ar"/>
              </w:rPr>
              <w:t>圆圆</w:t>
            </w:r>
          </w:p>
        </w:tc>
        <w:tc>
          <w:tcPr>
            <w:tcW w:w="3396" w:type="dxa"/>
            <w:tcBorders>
              <w:top w:val="nil"/>
              <w:left w:val="single" w:sz="4" w:space="0" w:color="000000"/>
              <w:bottom w:val="single" w:sz="4" w:space="0" w:color="000000"/>
              <w:right w:val="single" w:sz="4" w:space="0" w:color="000000"/>
            </w:tcBorders>
            <w:shd w:val="clear" w:color="auto" w:fill="auto"/>
            <w:noWrap/>
            <w:vAlign w:val="center"/>
          </w:tcPr>
          <w:p w:rsidR="00462D6F" w:rsidRDefault="009D04F2">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湖北省妇幼保健院</w:t>
            </w:r>
            <w:r>
              <w:rPr>
                <w:rFonts w:ascii="Times New Roman" w:eastAsia="仿宋" w:hAnsi="Times New Roman" w:cs="Times New Roman"/>
                <w:color w:val="000000"/>
                <w:szCs w:val="21"/>
              </w:rPr>
              <w:t xml:space="preserve"> </w:t>
            </w:r>
          </w:p>
        </w:tc>
      </w:tr>
      <w:tr w:rsidR="00462D6F">
        <w:trPr>
          <w:trHeight w:val="454"/>
        </w:trPr>
        <w:tc>
          <w:tcPr>
            <w:tcW w:w="13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574" w:type="dxa"/>
            <w:vMerge/>
            <w:tcBorders>
              <w:top w:val="nil"/>
              <w:left w:val="single" w:sz="4" w:space="0" w:color="000000"/>
              <w:bottom w:val="single" w:sz="4" w:space="0" w:color="000000"/>
              <w:right w:val="single" w:sz="4" w:space="0" w:color="000000"/>
            </w:tcBorders>
            <w:shd w:val="clear" w:color="auto" w:fill="auto"/>
            <w:vAlign w:val="center"/>
          </w:tcPr>
          <w:p w:rsidR="00462D6F" w:rsidRDefault="00462D6F">
            <w:pPr>
              <w:jc w:val="center"/>
              <w:rPr>
                <w:rFonts w:ascii="Times New Roman" w:eastAsia="仿宋" w:hAnsi="Times New Roman" w:cs="Times New Roman"/>
                <w:color w:val="000000"/>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于洋</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武汉市第六医院</w:t>
            </w:r>
          </w:p>
        </w:tc>
      </w:tr>
      <w:tr w:rsidR="00462D6F">
        <w:trPr>
          <w:trHeight w:val="454"/>
        </w:trPr>
        <w:tc>
          <w:tcPr>
            <w:tcW w:w="13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574" w:type="dxa"/>
            <w:vMerge/>
            <w:tcBorders>
              <w:top w:val="nil"/>
              <w:left w:val="single" w:sz="4" w:space="0" w:color="000000"/>
              <w:bottom w:val="single" w:sz="4" w:space="0" w:color="000000"/>
              <w:right w:val="single" w:sz="4" w:space="0" w:color="000000"/>
            </w:tcBorders>
            <w:shd w:val="clear" w:color="auto" w:fill="auto"/>
            <w:vAlign w:val="center"/>
          </w:tcPr>
          <w:p w:rsidR="00462D6F" w:rsidRDefault="00462D6F">
            <w:pPr>
              <w:jc w:val="center"/>
              <w:rPr>
                <w:rFonts w:ascii="Times New Roman" w:eastAsia="仿宋" w:hAnsi="Times New Roman" w:cs="Times New Roman"/>
                <w:color w:val="000000"/>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白敦耀</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武汉市普</w:t>
            </w:r>
            <w:proofErr w:type="gramStart"/>
            <w:r>
              <w:rPr>
                <w:rFonts w:ascii="Times New Roman" w:eastAsia="仿宋" w:hAnsi="Times New Roman" w:cs="Times New Roman"/>
                <w:color w:val="000000"/>
                <w:kern w:val="0"/>
                <w:szCs w:val="21"/>
                <w:lang w:bidi="ar"/>
              </w:rPr>
              <w:t>仁医院</w:t>
            </w:r>
            <w:proofErr w:type="gramEnd"/>
          </w:p>
        </w:tc>
      </w:tr>
      <w:tr w:rsidR="00462D6F">
        <w:trPr>
          <w:trHeight w:val="454"/>
        </w:trPr>
        <w:tc>
          <w:tcPr>
            <w:tcW w:w="13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574" w:type="dxa"/>
            <w:vMerge/>
            <w:tcBorders>
              <w:top w:val="nil"/>
              <w:left w:val="single" w:sz="4" w:space="0" w:color="000000"/>
              <w:bottom w:val="single" w:sz="4" w:space="0" w:color="000000"/>
              <w:right w:val="single" w:sz="4" w:space="0" w:color="000000"/>
            </w:tcBorders>
            <w:shd w:val="clear" w:color="auto" w:fill="auto"/>
            <w:vAlign w:val="center"/>
          </w:tcPr>
          <w:p w:rsidR="00462D6F" w:rsidRDefault="00462D6F">
            <w:pPr>
              <w:jc w:val="center"/>
              <w:rPr>
                <w:rFonts w:ascii="Times New Roman" w:eastAsia="仿宋" w:hAnsi="Times New Roman" w:cs="Times New Roman"/>
                <w:color w:val="000000"/>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刘莉</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湖北省随州市中心医院</w:t>
            </w:r>
          </w:p>
        </w:tc>
      </w:tr>
      <w:tr w:rsidR="00462D6F">
        <w:trPr>
          <w:trHeight w:val="454"/>
        </w:trPr>
        <w:tc>
          <w:tcPr>
            <w:tcW w:w="13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574" w:type="dxa"/>
            <w:vMerge/>
            <w:tcBorders>
              <w:top w:val="nil"/>
              <w:left w:val="single" w:sz="4" w:space="0" w:color="000000"/>
              <w:bottom w:val="single" w:sz="4" w:space="0" w:color="000000"/>
              <w:right w:val="single" w:sz="4" w:space="0" w:color="000000"/>
            </w:tcBorders>
            <w:shd w:val="clear" w:color="auto" w:fill="auto"/>
            <w:vAlign w:val="center"/>
          </w:tcPr>
          <w:p w:rsidR="00462D6F" w:rsidRDefault="00462D6F">
            <w:pPr>
              <w:jc w:val="center"/>
              <w:rPr>
                <w:rFonts w:ascii="Times New Roman" w:eastAsia="仿宋" w:hAnsi="Times New Roman" w:cs="Times New Roman"/>
                <w:color w:val="000000"/>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姜琼</w:t>
            </w:r>
            <w:proofErr w:type="gramEnd"/>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咸宁市中心医院</w:t>
            </w:r>
          </w:p>
        </w:tc>
      </w:tr>
      <w:tr w:rsidR="00462D6F">
        <w:trPr>
          <w:trHeight w:val="454"/>
        </w:trPr>
        <w:tc>
          <w:tcPr>
            <w:tcW w:w="13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574" w:type="dxa"/>
            <w:vMerge/>
            <w:tcBorders>
              <w:top w:val="nil"/>
              <w:left w:val="single" w:sz="4" w:space="0" w:color="000000"/>
              <w:bottom w:val="single" w:sz="4" w:space="0" w:color="000000"/>
              <w:right w:val="single" w:sz="4" w:space="0" w:color="000000"/>
            </w:tcBorders>
            <w:shd w:val="clear" w:color="auto" w:fill="auto"/>
            <w:vAlign w:val="center"/>
          </w:tcPr>
          <w:p w:rsidR="00462D6F" w:rsidRDefault="00462D6F">
            <w:pPr>
              <w:jc w:val="center"/>
              <w:rPr>
                <w:rFonts w:ascii="Times New Roman" w:eastAsia="仿宋" w:hAnsi="Times New Roman" w:cs="Times New Roman"/>
                <w:color w:val="000000"/>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李志</w:t>
            </w:r>
            <w:proofErr w:type="gramStart"/>
            <w:r>
              <w:rPr>
                <w:rFonts w:ascii="Times New Roman" w:eastAsia="仿宋" w:hAnsi="Times New Roman" w:cs="Times New Roman"/>
                <w:color w:val="000000"/>
                <w:kern w:val="0"/>
                <w:szCs w:val="21"/>
                <w:lang w:bidi="ar"/>
              </w:rPr>
              <w:t>浩</w:t>
            </w:r>
            <w:proofErr w:type="gramEnd"/>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国药东风总医院</w:t>
            </w:r>
          </w:p>
        </w:tc>
      </w:tr>
      <w:tr w:rsidR="00462D6F">
        <w:trPr>
          <w:trHeight w:val="454"/>
        </w:trPr>
        <w:tc>
          <w:tcPr>
            <w:tcW w:w="13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574" w:type="dxa"/>
            <w:vMerge/>
            <w:tcBorders>
              <w:top w:val="nil"/>
              <w:left w:val="single" w:sz="4" w:space="0" w:color="000000"/>
              <w:bottom w:val="single" w:sz="4" w:space="0" w:color="000000"/>
              <w:right w:val="single" w:sz="4" w:space="0" w:color="000000"/>
            </w:tcBorders>
            <w:shd w:val="clear" w:color="auto" w:fill="auto"/>
            <w:vAlign w:val="center"/>
          </w:tcPr>
          <w:p w:rsidR="00462D6F" w:rsidRDefault="00462D6F">
            <w:pPr>
              <w:jc w:val="center"/>
              <w:rPr>
                <w:rFonts w:ascii="Times New Roman" w:eastAsia="仿宋" w:hAnsi="Times New Roman" w:cs="Times New Roman"/>
                <w:color w:val="000000"/>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汪静</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武汉大学中南医院嘉鱼医院</w:t>
            </w:r>
          </w:p>
        </w:tc>
      </w:tr>
      <w:tr w:rsidR="00462D6F">
        <w:trPr>
          <w:trHeight w:val="454"/>
        </w:trPr>
        <w:tc>
          <w:tcPr>
            <w:tcW w:w="13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462D6F">
            <w:pPr>
              <w:jc w:val="center"/>
              <w:rPr>
                <w:rFonts w:ascii="Times New Roman" w:eastAsia="仿宋" w:hAnsi="Times New Roman" w:cs="Times New Roman"/>
                <w:color w:val="000000"/>
                <w:szCs w:val="21"/>
              </w:rPr>
            </w:pPr>
          </w:p>
        </w:tc>
        <w:tc>
          <w:tcPr>
            <w:tcW w:w="3574" w:type="dxa"/>
            <w:vMerge/>
            <w:tcBorders>
              <w:top w:val="nil"/>
              <w:left w:val="single" w:sz="4" w:space="0" w:color="000000"/>
              <w:bottom w:val="single" w:sz="4" w:space="0" w:color="000000"/>
              <w:right w:val="single" w:sz="4" w:space="0" w:color="000000"/>
            </w:tcBorders>
            <w:shd w:val="clear" w:color="auto" w:fill="auto"/>
            <w:vAlign w:val="center"/>
          </w:tcPr>
          <w:p w:rsidR="00462D6F" w:rsidRDefault="00462D6F">
            <w:pPr>
              <w:jc w:val="center"/>
              <w:rPr>
                <w:rFonts w:ascii="Times New Roman" w:eastAsia="仿宋" w:hAnsi="Times New Roman" w:cs="Times New Roman"/>
                <w:color w:val="000000"/>
                <w:szCs w:val="21"/>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蒋巧俐</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武汉大学中南医院</w:t>
            </w:r>
          </w:p>
        </w:tc>
      </w:tr>
      <w:tr w:rsidR="00462D6F">
        <w:trPr>
          <w:trHeight w:val="454"/>
        </w:trPr>
        <w:tc>
          <w:tcPr>
            <w:tcW w:w="13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16:50-17:00</w:t>
            </w:r>
          </w:p>
        </w:tc>
        <w:tc>
          <w:tcPr>
            <w:tcW w:w="3574" w:type="dxa"/>
            <w:tcBorders>
              <w:top w:val="single" w:sz="4" w:space="0" w:color="000000"/>
              <w:left w:val="single" w:sz="4" w:space="0" w:color="000000"/>
              <w:bottom w:val="single" w:sz="4" w:space="0" w:color="000000"/>
              <w:right w:val="nil"/>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总结</w:t>
            </w:r>
          </w:p>
        </w:tc>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proofErr w:type="gramStart"/>
            <w:r>
              <w:rPr>
                <w:rFonts w:ascii="Times New Roman" w:eastAsia="仿宋" w:hAnsi="Times New Roman" w:cs="Times New Roman"/>
                <w:color w:val="000000"/>
                <w:kern w:val="0"/>
                <w:szCs w:val="21"/>
                <w:lang w:bidi="ar"/>
              </w:rPr>
              <w:t>李习平</w:t>
            </w:r>
            <w:proofErr w:type="gramEnd"/>
          </w:p>
        </w:tc>
        <w:tc>
          <w:tcPr>
            <w:tcW w:w="3396" w:type="dxa"/>
            <w:tcBorders>
              <w:top w:val="single" w:sz="4" w:space="0" w:color="000000"/>
              <w:left w:val="nil"/>
              <w:bottom w:val="single" w:sz="4" w:space="0" w:color="000000"/>
              <w:right w:val="single" w:sz="4" w:space="0" w:color="000000"/>
            </w:tcBorders>
            <w:shd w:val="clear" w:color="auto" w:fill="auto"/>
            <w:noWrap/>
            <w:vAlign w:val="center"/>
          </w:tcPr>
          <w:p w:rsidR="00462D6F" w:rsidRDefault="009D04F2">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kern w:val="0"/>
                <w:szCs w:val="21"/>
                <w:lang w:bidi="ar"/>
              </w:rPr>
              <w:t>湖北中医药大学</w:t>
            </w:r>
          </w:p>
        </w:tc>
      </w:tr>
    </w:tbl>
    <w:p w:rsidR="00462D6F" w:rsidRDefault="00462D6F">
      <w:pPr>
        <w:adjustRightInd w:val="0"/>
        <w:snapToGrid w:val="0"/>
        <w:jc w:val="left"/>
        <w:rPr>
          <w:rFonts w:ascii="Times New Roman" w:eastAsia="仿宋_GB2312" w:hAnsi="Times New Roman" w:cs="Times New Roman"/>
          <w:bCs/>
          <w:sz w:val="28"/>
          <w:szCs w:val="28"/>
        </w:rPr>
      </w:pPr>
    </w:p>
    <w:sectPr w:rsidR="00462D6F">
      <w:footerReference w:type="default" r:id="rId8"/>
      <w:pgSz w:w="11906" w:h="16838"/>
      <w:pgMar w:top="1418" w:right="1418" w:bottom="1418" w:left="141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1BBD" w:rsidRDefault="00B31BBD">
      <w:r>
        <w:separator/>
      </w:r>
    </w:p>
  </w:endnote>
  <w:endnote w:type="continuationSeparator" w:id="0">
    <w:p w:rsidR="00B31BBD" w:rsidRDefault="00B3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661121"/>
    </w:sdtPr>
    <w:sdtEndPr>
      <w:rPr>
        <w:rFonts w:ascii="仿宋_GB2312" w:eastAsia="仿宋_GB2312" w:hint="eastAsia"/>
        <w:sz w:val="24"/>
        <w:szCs w:val="24"/>
      </w:rPr>
    </w:sdtEndPr>
    <w:sdtContent>
      <w:p w:rsidR="00462D6F" w:rsidRDefault="009D04F2">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BA5B1F" w:rsidRPr="00BA5B1F">
          <w:rPr>
            <w:rFonts w:ascii="仿宋_GB2312" w:eastAsia="仿宋_GB2312"/>
            <w:noProof/>
            <w:sz w:val="24"/>
            <w:szCs w:val="24"/>
            <w:lang w:val="zh-CN"/>
          </w:rPr>
          <w:t>1</w:t>
        </w:r>
        <w:r>
          <w:rPr>
            <w:rFonts w:ascii="仿宋_GB2312" w:eastAsia="仿宋_GB2312" w:hint="eastAsia"/>
            <w:sz w:val="24"/>
            <w:szCs w:val="24"/>
          </w:rPr>
          <w:fldChar w:fldCharType="end"/>
        </w:r>
      </w:p>
    </w:sdtContent>
  </w:sdt>
  <w:p w:rsidR="00462D6F" w:rsidRDefault="00462D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1BBD" w:rsidRDefault="00B31BBD">
      <w:r>
        <w:separator/>
      </w:r>
    </w:p>
  </w:footnote>
  <w:footnote w:type="continuationSeparator" w:id="0">
    <w:p w:rsidR="00B31BBD" w:rsidRDefault="00B31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09424A"/>
    <w:multiLevelType w:val="singleLevel"/>
    <w:tmpl w:val="A609424A"/>
    <w:lvl w:ilvl="0">
      <w:start w:val="1"/>
      <w:numFmt w:val="decimal"/>
      <w:suff w:val="nothing"/>
      <w:lvlText w:val="%1、"/>
      <w:lvlJc w:val="left"/>
    </w:lvl>
  </w:abstractNum>
  <w:abstractNum w:abstractNumId="1" w15:restartNumberingAfterBreak="0">
    <w:nsid w:val="A990C3C2"/>
    <w:multiLevelType w:val="singleLevel"/>
    <w:tmpl w:val="A990C3C2"/>
    <w:lvl w:ilvl="0">
      <w:start w:val="1"/>
      <w:numFmt w:val="chineseCounting"/>
      <w:suff w:val="nothing"/>
      <w:lvlText w:val="%1、"/>
      <w:lvlJc w:val="left"/>
      <w:pPr>
        <w:ind w:left="2127"/>
      </w:pPr>
      <w:rPr>
        <w:rFonts w:hint="eastAsia"/>
        <w:highlight w:val="none"/>
      </w:rPr>
    </w:lvl>
  </w:abstractNum>
  <w:abstractNum w:abstractNumId="2" w15:restartNumberingAfterBreak="0">
    <w:nsid w:val="BEF1A3BB"/>
    <w:multiLevelType w:val="singleLevel"/>
    <w:tmpl w:val="BEF1A3BB"/>
    <w:lvl w:ilvl="0">
      <w:start w:val="1"/>
      <w:numFmt w:val="chineseCounting"/>
      <w:suff w:val="nothing"/>
      <w:lvlText w:val="（%1）"/>
      <w:lvlJc w:val="left"/>
      <w:rPr>
        <w:rFonts w:hint="eastAsia"/>
      </w:rPr>
    </w:lvl>
  </w:abstractNum>
  <w:abstractNum w:abstractNumId="3" w15:restartNumberingAfterBreak="0">
    <w:nsid w:val="D8D1EFEF"/>
    <w:multiLevelType w:val="singleLevel"/>
    <w:tmpl w:val="D8D1EFEF"/>
    <w:lvl w:ilvl="0">
      <w:start w:val="1"/>
      <w:numFmt w:val="decimal"/>
      <w:suff w:val="nothing"/>
      <w:lvlText w:val="%1、"/>
      <w:lvlJc w:val="left"/>
    </w:lvl>
  </w:abstractNum>
  <w:abstractNum w:abstractNumId="4" w15:restartNumberingAfterBreak="0">
    <w:nsid w:val="E5BE2494"/>
    <w:multiLevelType w:val="singleLevel"/>
    <w:tmpl w:val="E5BE2494"/>
    <w:lvl w:ilvl="0">
      <w:start w:val="1"/>
      <w:numFmt w:val="decimal"/>
      <w:suff w:val="nothing"/>
      <w:lvlText w:val="%1、"/>
      <w:lvlJc w:val="left"/>
    </w:lvl>
  </w:abstractNum>
  <w:abstractNum w:abstractNumId="5" w15:restartNumberingAfterBreak="0">
    <w:nsid w:val="133B8792"/>
    <w:multiLevelType w:val="singleLevel"/>
    <w:tmpl w:val="133B8792"/>
    <w:lvl w:ilvl="0">
      <w:start w:val="2"/>
      <w:numFmt w:val="chineseCounting"/>
      <w:suff w:val="nothing"/>
      <w:lvlText w:val="（%1）"/>
      <w:lvlJc w:val="left"/>
      <w:rPr>
        <w:rFonts w:hint="eastAsia"/>
      </w:rPr>
    </w:lvl>
  </w:abstractNum>
  <w:abstractNum w:abstractNumId="6" w15:restartNumberingAfterBreak="0">
    <w:nsid w:val="3D243E3B"/>
    <w:multiLevelType w:val="multilevel"/>
    <w:tmpl w:val="3D243E3B"/>
    <w:lvl w:ilvl="0">
      <w:start w:val="8"/>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00859742">
    <w:abstractNumId w:val="1"/>
  </w:num>
  <w:num w:numId="2" w16cid:durableId="912199647">
    <w:abstractNumId w:val="2"/>
  </w:num>
  <w:num w:numId="3" w16cid:durableId="915087624">
    <w:abstractNumId w:val="4"/>
  </w:num>
  <w:num w:numId="4" w16cid:durableId="377360654">
    <w:abstractNumId w:val="0"/>
  </w:num>
  <w:num w:numId="5" w16cid:durableId="844248387">
    <w:abstractNumId w:val="3"/>
  </w:num>
  <w:num w:numId="6" w16cid:durableId="892816663">
    <w:abstractNumId w:val="5"/>
  </w:num>
  <w:num w:numId="7" w16cid:durableId="87800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Q1ZGMzMzdiM2MwOGU1MDhlYWM2YzFiM2Q5MGM5MDYifQ=="/>
  </w:docVars>
  <w:rsids>
    <w:rsidRoot w:val="00942178"/>
    <w:rsid w:val="0000540C"/>
    <w:rsid w:val="00025711"/>
    <w:rsid w:val="00053169"/>
    <w:rsid w:val="0007499E"/>
    <w:rsid w:val="000B74E8"/>
    <w:rsid w:val="000C20A5"/>
    <w:rsid w:val="000F2C74"/>
    <w:rsid w:val="000F7AE1"/>
    <w:rsid w:val="00176DD0"/>
    <w:rsid w:val="001850CE"/>
    <w:rsid w:val="001C0233"/>
    <w:rsid w:val="001F6FC8"/>
    <w:rsid w:val="00245B79"/>
    <w:rsid w:val="002526C1"/>
    <w:rsid w:val="002618F1"/>
    <w:rsid w:val="00290469"/>
    <w:rsid w:val="00294345"/>
    <w:rsid w:val="00295E49"/>
    <w:rsid w:val="002B73B4"/>
    <w:rsid w:val="002D0575"/>
    <w:rsid w:val="002E7897"/>
    <w:rsid w:val="003206C1"/>
    <w:rsid w:val="00357A83"/>
    <w:rsid w:val="00365523"/>
    <w:rsid w:val="0037004E"/>
    <w:rsid w:val="003864F9"/>
    <w:rsid w:val="003A73D3"/>
    <w:rsid w:val="00404B21"/>
    <w:rsid w:val="00462D6F"/>
    <w:rsid w:val="004716A8"/>
    <w:rsid w:val="004A1269"/>
    <w:rsid w:val="004B1EB6"/>
    <w:rsid w:val="004E1DA3"/>
    <w:rsid w:val="00504C3E"/>
    <w:rsid w:val="00517B7C"/>
    <w:rsid w:val="00536C3C"/>
    <w:rsid w:val="00551B1D"/>
    <w:rsid w:val="005B0545"/>
    <w:rsid w:val="005D6815"/>
    <w:rsid w:val="005E25B8"/>
    <w:rsid w:val="005F1593"/>
    <w:rsid w:val="005F2B76"/>
    <w:rsid w:val="00613ABE"/>
    <w:rsid w:val="00664480"/>
    <w:rsid w:val="006B15CD"/>
    <w:rsid w:val="006D4B9C"/>
    <w:rsid w:val="00747232"/>
    <w:rsid w:val="00765F39"/>
    <w:rsid w:val="007C39C6"/>
    <w:rsid w:val="007C3EE6"/>
    <w:rsid w:val="007D7931"/>
    <w:rsid w:val="007E4760"/>
    <w:rsid w:val="007F7B8C"/>
    <w:rsid w:val="00800DCF"/>
    <w:rsid w:val="00844E65"/>
    <w:rsid w:val="00847790"/>
    <w:rsid w:val="00861388"/>
    <w:rsid w:val="00862072"/>
    <w:rsid w:val="00942178"/>
    <w:rsid w:val="009928B5"/>
    <w:rsid w:val="009B5985"/>
    <w:rsid w:val="009C2F99"/>
    <w:rsid w:val="009C6BA7"/>
    <w:rsid w:val="009D04F2"/>
    <w:rsid w:val="009D2BAA"/>
    <w:rsid w:val="009F2DF8"/>
    <w:rsid w:val="00A240B4"/>
    <w:rsid w:val="00A368CC"/>
    <w:rsid w:val="00A568EF"/>
    <w:rsid w:val="00A75BA5"/>
    <w:rsid w:val="00A76168"/>
    <w:rsid w:val="00AA54A4"/>
    <w:rsid w:val="00AB1B69"/>
    <w:rsid w:val="00AD16F9"/>
    <w:rsid w:val="00B31BBD"/>
    <w:rsid w:val="00B83CC2"/>
    <w:rsid w:val="00BA5B1F"/>
    <w:rsid w:val="00CD4F29"/>
    <w:rsid w:val="00DA50EB"/>
    <w:rsid w:val="00E018EC"/>
    <w:rsid w:val="00E04A76"/>
    <w:rsid w:val="00E54BFF"/>
    <w:rsid w:val="00EA0DE9"/>
    <w:rsid w:val="00EF53D9"/>
    <w:rsid w:val="00F21115"/>
    <w:rsid w:val="00F81B8A"/>
    <w:rsid w:val="00FB4B6C"/>
    <w:rsid w:val="00FC31CD"/>
    <w:rsid w:val="00FD64AC"/>
    <w:rsid w:val="00FE4557"/>
    <w:rsid w:val="00FE4EF6"/>
    <w:rsid w:val="043D4F04"/>
    <w:rsid w:val="052F0CD0"/>
    <w:rsid w:val="062331EA"/>
    <w:rsid w:val="09242F21"/>
    <w:rsid w:val="0AE04FBF"/>
    <w:rsid w:val="0D6546EF"/>
    <w:rsid w:val="0E287E81"/>
    <w:rsid w:val="13E71FC2"/>
    <w:rsid w:val="14850AC2"/>
    <w:rsid w:val="14A32AD4"/>
    <w:rsid w:val="16CA51D8"/>
    <w:rsid w:val="17A272A8"/>
    <w:rsid w:val="17C30040"/>
    <w:rsid w:val="1885519E"/>
    <w:rsid w:val="19EE0799"/>
    <w:rsid w:val="1A844112"/>
    <w:rsid w:val="1CBB4ABC"/>
    <w:rsid w:val="1D294746"/>
    <w:rsid w:val="1E0A3BC4"/>
    <w:rsid w:val="1E9867F7"/>
    <w:rsid w:val="1F5755F1"/>
    <w:rsid w:val="1F947578"/>
    <w:rsid w:val="2232588C"/>
    <w:rsid w:val="231B63A7"/>
    <w:rsid w:val="23B81AA9"/>
    <w:rsid w:val="24126DD8"/>
    <w:rsid w:val="259C64C3"/>
    <w:rsid w:val="26282E39"/>
    <w:rsid w:val="28A131B0"/>
    <w:rsid w:val="28BA7F95"/>
    <w:rsid w:val="2B3B5231"/>
    <w:rsid w:val="2D963C58"/>
    <w:rsid w:val="2DBE0737"/>
    <w:rsid w:val="2F396887"/>
    <w:rsid w:val="306270EA"/>
    <w:rsid w:val="32AB55BC"/>
    <w:rsid w:val="32D746B7"/>
    <w:rsid w:val="331A6A16"/>
    <w:rsid w:val="34115AEE"/>
    <w:rsid w:val="34C12986"/>
    <w:rsid w:val="373E6FB2"/>
    <w:rsid w:val="40DA26F1"/>
    <w:rsid w:val="41C22084"/>
    <w:rsid w:val="434E0255"/>
    <w:rsid w:val="46727008"/>
    <w:rsid w:val="47F95FE4"/>
    <w:rsid w:val="4A8334F0"/>
    <w:rsid w:val="4CA35B8C"/>
    <w:rsid w:val="4D2C66B6"/>
    <w:rsid w:val="4D355CB8"/>
    <w:rsid w:val="4DA335EF"/>
    <w:rsid w:val="4E877E2F"/>
    <w:rsid w:val="4E99264A"/>
    <w:rsid w:val="4ED82367"/>
    <w:rsid w:val="4F166FAB"/>
    <w:rsid w:val="4FDB61B4"/>
    <w:rsid w:val="52F8193E"/>
    <w:rsid w:val="57F62112"/>
    <w:rsid w:val="58020E6F"/>
    <w:rsid w:val="5A460059"/>
    <w:rsid w:val="5A8D5580"/>
    <w:rsid w:val="5B067CE4"/>
    <w:rsid w:val="5F905073"/>
    <w:rsid w:val="603A2370"/>
    <w:rsid w:val="60C669CB"/>
    <w:rsid w:val="61D523D6"/>
    <w:rsid w:val="639C4AA5"/>
    <w:rsid w:val="63B4029E"/>
    <w:rsid w:val="63EC47D0"/>
    <w:rsid w:val="65427094"/>
    <w:rsid w:val="673E6DA7"/>
    <w:rsid w:val="68691A08"/>
    <w:rsid w:val="68AD7874"/>
    <w:rsid w:val="694C1B78"/>
    <w:rsid w:val="69690D27"/>
    <w:rsid w:val="6A285BB8"/>
    <w:rsid w:val="6BD15753"/>
    <w:rsid w:val="6C223F86"/>
    <w:rsid w:val="6C2F2C94"/>
    <w:rsid w:val="6CBE193C"/>
    <w:rsid w:val="6F595014"/>
    <w:rsid w:val="6FB253AD"/>
    <w:rsid w:val="7870563D"/>
    <w:rsid w:val="78B24EB4"/>
    <w:rsid w:val="790E5BBA"/>
    <w:rsid w:val="79425DE0"/>
    <w:rsid w:val="7DAC1AD2"/>
    <w:rsid w:val="7EA757F2"/>
    <w:rsid w:val="7EE6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DC5A75"/>
  <w15:docId w15:val="{0ADB04BE-4323-4069-92E7-60139BFA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character" w:customStyle="1" w:styleId="font11">
    <w:name w:val="font11"/>
    <w:basedOn w:val="a0"/>
    <w:qFormat/>
    <w:rPr>
      <w:rFonts w:ascii="微软雅黑" w:eastAsia="微软雅黑" w:hAnsi="微软雅黑" w:cs="微软雅黑" w:hint="eastAsia"/>
      <w:b/>
      <w:bCs/>
      <w:color w:val="FFFFFF"/>
      <w:sz w:val="32"/>
      <w:szCs w:val="32"/>
      <w:u w:val="none"/>
    </w:rPr>
  </w:style>
  <w:style w:type="character" w:customStyle="1" w:styleId="font101">
    <w:name w:val="font101"/>
    <w:basedOn w:val="a0"/>
    <w:qFormat/>
    <w:rPr>
      <w:rFonts w:ascii="Arial" w:hAnsi="Arial" w:cs="Arial"/>
      <w:b/>
      <w:bCs/>
      <w:color w:val="FFFFFF"/>
      <w:sz w:val="32"/>
      <w:szCs w:val="32"/>
      <w:u w:val="none"/>
    </w:rPr>
  </w:style>
  <w:style w:type="character" w:customStyle="1" w:styleId="font81">
    <w:name w:val="font81"/>
    <w:basedOn w:val="a0"/>
    <w:qFormat/>
    <w:rPr>
      <w:rFonts w:ascii="仿宋" w:eastAsia="仿宋" w:hAnsi="仿宋" w:cs="仿宋"/>
      <w:b/>
      <w:bCs/>
      <w:color w:val="000000"/>
      <w:sz w:val="24"/>
      <w:szCs w:val="24"/>
      <w:u w:val="none"/>
    </w:rPr>
  </w:style>
  <w:style w:type="character" w:customStyle="1" w:styleId="font71">
    <w:name w:val="font71"/>
    <w:basedOn w:val="a0"/>
    <w:qFormat/>
    <w:rPr>
      <w:rFonts w:ascii="仿宋" w:eastAsia="仿宋" w:hAnsi="仿宋" w:cs="仿宋" w:hint="eastAsia"/>
      <w:color w:val="000000"/>
      <w:sz w:val="20"/>
      <w:szCs w:val="20"/>
      <w:u w:val="none"/>
    </w:rPr>
  </w:style>
  <w:style w:type="character" w:customStyle="1" w:styleId="font41">
    <w:name w:val="font4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imes New Roman" w:hAnsi="Times New Roman" w:cs="Times New Roman" w:hint="default"/>
      <w:color w:val="000000"/>
      <w:sz w:val="24"/>
      <w:szCs w:val="24"/>
      <w:u w:val="none"/>
    </w:rPr>
  </w:style>
  <w:style w:type="character" w:customStyle="1" w:styleId="font31">
    <w:name w:val="font31"/>
    <w:basedOn w:val="a0"/>
    <w:rPr>
      <w:rFonts w:ascii="仿宋" w:eastAsia="仿宋" w:hAnsi="仿宋" w:cs="仿宋"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1010</Words>
  <Characters>5757</Characters>
  <Application>Microsoft Office Word</Application>
  <DocSecurity>0</DocSecurity>
  <Lines>47</Lines>
  <Paragraphs>13</Paragraphs>
  <ScaleCrop>false</ScaleCrop>
  <Company>P R C</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华翠</cp:lastModifiedBy>
  <cp:revision>3</cp:revision>
  <cp:lastPrinted>2023-06-27T03:52:00Z</cp:lastPrinted>
  <dcterms:created xsi:type="dcterms:W3CDTF">2024-10-23T02:03:00Z</dcterms:created>
  <dcterms:modified xsi:type="dcterms:W3CDTF">2024-10-23T02:03:00Z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74619ED3B7C44C46897C9498249BE8FA_13</vt:lpwstr>
  </property>
</Properties>
</file>